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E5" w:rsidRDefault="00360CE5"/>
    <w:p w:rsidR="00360CE5" w:rsidRDefault="00360CE5">
      <w:r>
        <w:t>Тема 2</w:t>
      </w:r>
      <w:proofErr w:type="gramStart"/>
      <w:r>
        <w:t xml:space="preserve"> :</w:t>
      </w:r>
      <w:proofErr w:type="gramEnd"/>
      <w:r>
        <w:t xml:space="preserve"> Перечислить и привести примеры научно- исследовательских и проектных институтов Ярославской области. Учреждения культуры Ярославской области.</w:t>
      </w:r>
    </w:p>
    <w:sectPr w:rsidR="00360CE5" w:rsidSect="003F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8627D"/>
    <w:rsid w:val="0018627D"/>
    <w:rsid w:val="00360CE5"/>
    <w:rsid w:val="003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2020-04-07T07:25:00Z</dcterms:created>
  <dcterms:modified xsi:type="dcterms:W3CDTF">2020-04-18T08:24:00Z</dcterms:modified>
</cp:coreProperties>
</file>