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A31B12">
      <w:r>
        <w:t>Задание на 3 неделю</w:t>
      </w:r>
    </w:p>
    <w:p w:rsidR="00A31B12" w:rsidRDefault="00A31B12">
      <w:r>
        <w:t xml:space="preserve"> Тема « Работа с тканью. Приспособления для шитья»</w:t>
      </w:r>
    </w:p>
    <w:p w:rsidR="00A31B12" w:rsidRDefault="00A31B12">
      <w:r>
        <w:t>1)стр.88-89 рассмотреть, прочитать</w:t>
      </w:r>
    </w:p>
    <w:p w:rsidR="00A31B12" w:rsidRDefault="00A31B12">
      <w:r>
        <w:t>2) стр.90 Изготовить любую игольницу</w:t>
      </w:r>
    </w:p>
    <w:sectPr w:rsidR="00A31B12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31B12"/>
    <w:rsid w:val="005826A0"/>
    <w:rsid w:val="00A3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2020-04-17T08:30:00Z</dcterms:created>
  <dcterms:modified xsi:type="dcterms:W3CDTF">2020-04-17T08:36:00Z</dcterms:modified>
</cp:coreProperties>
</file>