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7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5 класс 4 неделя</w:t>
      </w:r>
    </w:p>
    <w:p w:rsidR="00FD791B" w:rsidRPr="00FD791B" w:rsidRDefault="00FD791B">
      <w:pPr>
        <w:rPr>
          <w:rFonts w:ascii="Times New Roman" w:hAnsi="Times New Roman" w:cs="Times New Roman"/>
          <w:b/>
          <w:sz w:val="24"/>
          <w:szCs w:val="24"/>
        </w:rPr>
      </w:pPr>
      <w:r w:rsidRPr="00FD791B">
        <w:rPr>
          <w:rFonts w:ascii="Times New Roman" w:hAnsi="Times New Roman" w:cs="Times New Roman"/>
          <w:b/>
          <w:sz w:val="24"/>
          <w:szCs w:val="24"/>
        </w:rPr>
        <w:t xml:space="preserve">Урок 1 </w:t>
      </w:r>
    </w:p>
    <w:p w:rsidR="00FD791B" w:rsidRDefault="00FD7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стр. 139. Всё, что в рамке красной, переписать в помощницу, после вклеенных схем пропустив 5-6 см</w:t>
      </w:r>
    </w:p>
    <w:p w:rsidR="00FD791B" w:rsidRDefault="00FD7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Упр. 710 (по заданию + списать, подчеркнуть однородные члены как члены предложения, а обобщающие слова подписать сверху </w:t>
      </w:r>
      <w:proofErr w:type="spellStart"/>
      <w:r w:rsidRPr="00FD791B">
        <w:rPr>
          <w:rFonts w:ascii="Times New Roman" w:hAnsi="Times New Roman" w:cs="Times New Roman"/>
          <w:b/>
          <w:i/>
          <w:sz w:val="24"/>
          <w:szCs w:val="24"/>
        </w:rPr>
        <w:t>об</w:t>
      </w:r>
      <w:proofErr w:type="gramStart"/>
      <w:r w:rsidRPr="00FD791B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Pr="00FD791B">
        <w:rPr>
          <w:rFonts w:ascii="Times New Roman" w:hAnsi="Times New Roman" w:cs="Times New Roman"/>
          <w:b/>
          <w:i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>. )</w:t>
      </w:r>
    </w:p>
    <w:p w:rsidR="00FD791B" w:rsidRDefault="00FD7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711 (списать первое  предложение, расставить знаки препинания, указать обобщающее слово, затем поменять местами однородные члены и обобщающее слово, расставить знаки препинания)</w:t>
      </w:r>
    </w:p>
    <w:p w:rsidR="00FD791B" w:rsidRDefault="00FD791B">
      <w:pPr>
        <w:rPr>
          <w:rFonts w:ascii="Times New Roman" w:hAnsi="Times New Roman" w:cs="Times New Roman"/>
          <w:sz w:val="24"/>
          <w:szCs w:val="24"/>
        </w:rPr>
      </w:pPr>
    </w:p>
    <w:p w:rsidR="00FD791B" w:rsidRPr="00FD791B" w:rsidRDefault="00FD791B">
      <w:pPr>
        <w:rPr>
          <w:rFonts w:ascii="Times New Roman" w:hAnsi="Times New Roman" w:cs="Times New Roman"/>
          <w:b/>
          <w:sz w:val="24"/>
          <w:szCs w:val="24"/>
        </w:rPr>
      </w:pPr>
      <w:r w:rsidRPr="00FD791B">
        <w:rPr>
          <w:rFonts w:ascii="Times New Roman" w:hAnsi="Times New Roman" w:cs="Times New Roman"/>
          <w:b/>
          <w:sz w:val="24"/>
          <w:szCs w:val="24"/>
        </w:rPr>
        <w:t>Урок 2</w:t>
      </w:r>
    </w:p>
    <w:p w:rsidR="00FD791B" w:rsidRDefault="00FD7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718 (поставьте в столбик 5 цифр и запишите только обобщающие слова, затем письменно объясните, какой знак препинания требуется и почему)</w:t>
      </w:r>
    </w:p>
    <w:p w:rsidR="00FD791B" w:rsidRDefault="00FD7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716 (запишите основную мысль текста; затем спишите третий абзац и расставьте знаки препинания, подчеркните все однородные члены как члены предложения)</w:t>
      </w:r>
    </w:p>
    <w:p w:rsidR="00FD791B" w:rsidRDefault="00FD791B">
      <w:pPr>
        <w:rPr>
          <w:rFonts w:ascii="Times New Roman" w:hAnsi="Times New Roman" w:cs="Times New Roman"/>
          <w:sz w:val="24"/>
          <w:szCs w:val="24"/>
        </w:rPr>
      </w:pPr>
    </w:p>
    <w:p w:rsidR="00FD791B" w:rsidRPr="00FD791B" w:rsidRDefault="00FD791B">
      <w:pPr>
        <w:rPr>
          <w:rFonts w:ascii="Times New Roman" w:hAnsi="Times New Roman" w:cs="Times New Roman"/>
          <w:b/>
          <w:sz w:val="24"/>
          <w:szCs w:val="24"/>
        </w:rPr>
      </w:pPr>
      <w:r w:rsidRPr="00FD791B">
        <w:rPr>
          <w:rFonts w:ascii="Times New Roman" w:hAnsi="Times New Roman" w:cs="Times New Roman"/>
          <w:b/>
          <w:sz w:val="24"/>
          <w:szCs w:val="24"/>
        </w:rPr>
        <w:t>Урок 3</w:t>
      </w:r>
    </w:p>
    <w:p w:rsidR="00FD791B" w:rsidRDefault="00FD7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стр. 144 (в зелёном поле) и стр. 145 (в рамке), всё переписать в помощницу после обобщающих слов</w:t>
      </w:r>
    </w:p>
    <w:p w:rsidR="00FD791B" w:rsidRDefault="00FD7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Упр. 722 (по заданию + укажите обращения сверху </w:t>
      </w:r>
      <w:r w:rsidRPr="00FD791B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FD791B" w:rsidRDefault="00FD791B">
      <w:pPr>
        <w:rPr>
          <w:rFonts w:ascii="Times New Roman" w:hAnsi="Times New Roman" w:cs="Times New Roman"/>
          <w:sz w:val="24"/>
          <w:szCs w:val="24"/>
        </w:rPr>
      </w:pPr>
    </w:p>
    <w:p w:rsidR="00FD791B" w:rsidRPr="00FD791B" w:rsidRDefault="00FD791B">
      <w:pPr>
        <w:rPr>
          <w:rFonts w:ascii="Times New Roman" w:hAnsi="Times New Roman" w:cs="Times New Roman"/>
          <w:b/>
          <w:sz w:val="24"/>
          <w:szCs w:val="24"/>
        </w:rPr>
      </w:pPr>
      <w:r w:rsidRPr="00FD791B">
        <w:rPr>
          <w:rFonts w:ascii="Times New Roman" w:hAnsi="Times New Roman" w:cs="Times New Roman"/>
          <w:b/>
          <w:sz w:val="24"/>
          <w:szCs w:val="24"/>
        </w:rPr>
        <w:t>Урок 4</w:t>
      </w:r>
    </w:p>
    <w:p w:rsidR="00FD791B" w:rsidRDefault="00FD7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726 (выпишите предложения с обращениями, укажите обращения; затем выпишите предложения с однородными членами и укажите их)</w:t>
      </w:r>
    </w:p>
    <w:p w:rsidR="00FD791B" w:rsidRDefault="00FD7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Перепишите в помощницу после обращений образец синтаксического разбора простого предложения (стр. 147), только добавьте к нему части речи над каждым словом</w:t>
      </w:r>
    </w:p>
    <w:p w:rsidR="00FD791B" w:rsidRPr="00FD791B" w:rsidRDefault="00FD791B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791B">
        <w:rPr>
          <w:rFonts w:ascii="Times New Roman" w:hAnsi="Times New Roman" w:cs="Times New Roman"/>
          <w:i/>
          <w:sz w:val="24"/>
          <w:szCs w:val="24"/>
        </w:rPr>
        <w:t>Двусост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D791B">
        <w:rPr>
          <w:rFonts w:ascii="Times New Roman" w:hAnsi="Times New Roman" w:cs="Times New Roman"/>
          <w:i/>
          <w:sz w:val="24"/>
          <w:szCs w:val="24"/>
        </w:rPr>
        <w:t xml:space="preserve"> – это значит</w:t>
      </w:r>
      <w:r>
        <w:rPr>
          <w:rFonts w:ascii="Times New Roman" w:hAnsi="Times New Roman" w:cs="Times New Roman"/>
          <w:i/>
          <w:sz w:val="24"/>
          <w:szCs w:val="24"/>
        </w:rPr>
        <w:t>, что</w:t>
      </w:r>
      <w:r w:rsidRPr="00FD791B">
        <w:rPr>
          <w:rFonts w:ascii="Times New Roman" w:hAnsi="Times New Roman" w:cs="Times New Roman"/>
          <w:i/>
          <w:sz w:val="24"/>
          <w:szCs w:val="24"/>
        </w:rPr>
        <w:t xml:space="preserve"> в предложении есть оба главных члена</w:t>
      </w:r>
    </w:p>
    <w:p w:rsidR="00FD791B" w:rsidRDefault="00FD7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синтаксический разбор одного из предложений:</w:t>
      </w:r>
    </w:p>
    <w:p w:rsidR="00FD791B" w:rsidRPr="00FD791B" w:rsidRDefault="00FD7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долго купались в тёплой речке. По небу вдруг заходили  дождливые облака. С крыши неожиданно спрыгнул белый кот.</w:t>
      </w:r>
    </w:p>
    <w:sectPr w:rsidR="00FD791B" w:rsidRPr="00FD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91B"/>
    <w:rsid w:val="00FD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9A5DC-A4D2-43CD-A349-3AC5992E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2020-04-21T18:25:00Z</dcterms:created>
  <dcterms:modified xsi:type="dcterms:W3CDTF">2020-04-21T18:53:00Z</dcterms:modified>
</cp:coreProperties>
</file>