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05" w:rsidRPr="0057037D" w:rsidRDefault="001E3F05" w:rsidP="001E3F05">
      <w:pPr>
        <w:spacing w:line="240" w:lineRule="auto"/>
        <w:jc w:val="center"/>
        <w:rPr>
          <w:rFonts w:ascii="Times New Roman" w:hAnsi="Times New Roman" w:cs="Times New Roman"/>
          <w:b/>
          <w:sz w:val="28"/>
          <w:szCs w:val="28"/>
        </w:rPr>
      </w:pPr>
      <w:r w:rsidRPr="0057037D">
        <w:rPr>
          <w:rFonts w:ascii="Times New Roman" w:hAnsi="Times New Roman" w:cs="Times New Roman"/>
          <w:b/>
          <w:sz w:val="28"/>
          <w:szCs w:val="28"/>
        </w:rPr>
        <w:t>Программа среднего (полного) общего образования по праву. Базовый уровень. (10-11 классы)</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Статус программы</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Рабочая программа составлена на основе федерального компонента государственного стандарта среднего (полного) общего образования и авторской программы Певцовой Е.А.</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Она конкретизирует содержание предмета, дает распределение учебных часов по темам курса согласно возрастным особенностям обучающихся, определяет набор практических работ.</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Функции программы</w:t>
      </w:r>
    </w:p>
    <w:p w:rsidR="001E3F05" w:rsidRPr="005C06A1" w:rsidRDefault="001E3F05" w:rsidP="001E3F05">
      <w:pPr>
        <w:pStyle w:val="a5"/>
        <w:numPr>
          <w:ilvl w:val="0"/>
          <w:numId w:val="1"/>
        </w:num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Информационно-методическая дает возможность всем участникам образовательного процесса получить представление о целях, содержании, стратегии правого обучения, воспитания и развития учащихся;</w:t>
      </w:r>
    </w:p>
    <w:p w:rsidR="001E3F05" w:rsidRPr="005C06A1" w:rsidRDefault="001E3F05" w:rsidP="001E3F05">
      <w:pPr>
        <w:pStyle w:val="a5"/>
        <w:numPr>
          <w:ilvl w:val="0"/>
          <w:numId w:val="1"/>
        </w:num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Организационно- планирующая предусматривает выделение этапов обучения, структуру учебного материала, определяет количественные и качественные характеристики.</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Программа содействует сохранению единого образовательного пространства и преемственность.</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Структура документа</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Программа включает пояснительную записку, тематическое планирование с распределением учебных часов и примерными сроками проведения уроков, поурочное планирование с последовательностью изучению тем и содержанием, требования к уровню подготовки выпускников.</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Характеристика учебного предмета</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В старшей школе право, будучи важным компонентом социально-гуманистичекого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необходимых для эффективного выполнения выпускниками основных социальных ролей в обществе. Право как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Содержание правового образования на данном уровне выстроено с учетом образовательных целей ступени, социальных потребностей и опыта взрослеющей личности, а также содержания курса  права в основной школе.</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Содержательные линии:</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роль права в регулировании общественных отношений; законотворческий процесс в стране;</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гражданство: основные права и обязанности граждан;</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lastRenderedPageBreak/>
        <w:t>-вопросы семейного и образовательного права, имущественные и неимущественные права личности и способы их защиты, правовые основы предпринимательской деятельности, основы трудового права и права социального обеспечения;</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основы гражданского, уголовного, административного судопроизводства;</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Особенности конституционного судопроизводства, международная</w:t>
      </w:r>
      <w:r>
        <w:rPr>
          <w:rFonts w:ascii="Times New Roman" w:hAnsi="Times New Roman" w:cs="Times New Roman"/>
          <w:sz w:val="24"/>
          <w:szCs w:val="24"/>
        </w:rPr>
        <w:t xml:space="preserve"> </w:t>
      </w:r>
      <w:r w:rsidRPr="005C06A1">
        <w:rPr>
          <w:rFonts w:ascii="Times New Roman" w:hAnsi="Times New Roman" w:cs="Times New Roman"/>
          <w:sz w:val="24"/>
          <w:szCs w:val="24"/>
        </w:rPr>
        <w:t>защита прав человека в условиях мирного и военного времени.</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 Курс также включает темы, связанные с освоением способов составления простых документов, понимания юридических текстов, получения и использования необходимой информации, квалифицированной юридической помощи и т.д.</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Условием решения образовательных задач правового бучения и воспитания на базовом уровне является образовательная среда, обеспечивающая участие обучающихся в выработке и реализации правил и норм, регулирующих отношения в школе ( Совет старшеклассников, Управляющий Совет школы)</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Цели</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Изучение права на базовом уровне направлено на:</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развитие личности, формирование правосознания,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име6ющим гарантированные законом права и свободы;</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воспитание гражданской ответственности и чувство собственного</w:t>
      </w:r>
      <w:r>
        <w:rPr>
          <w:rFonts w:ascii="Times New Roman" w:hAnsi="Times New Roman" w:cs="Times New Roman"/>
          <w:sz w:val="24"/>
          <w:szCs w:val="24"/>
        </w:rPr>
        <w:t xml:space="preserve"> </w:t>
      </w:r>
      <w:r w:rsidRPr="005C06A1">
        <w:rPr>
          <w:rFonts w:ascii="Times New Roman" w:hAnsi="Times New Roman" w:cs="Times New Roman"/>
          <w:sz w:val="24"/>
          <w:szCs w:val="24"/>
        </w:rPr>
        <w:t xml:space="preserve">достоинства, дисциплинированности, уважения к правам  и свободам другого человека, </w:t>
      </w:r>
      <w:r>
        <w:rPr>
          <w:rFonts w:ascii="Times New Roman" w:hAnsi="Times New Roman" w:cs="Times New Roman"/>
          <w:sz w:val="24"/>
          <w:szCs w:val="24"/>
        </w:rPr>
        <w:t xml:space="preserve">демократическим </w:t>
      </w:r>
      <w:r w:rsidRPr="005C06A1">
        <w:rPr>
          <w:rFonts w:ascii="Times New Roman" w:hAnsi="Times New Roman" w:cs="Times New Roman"/>
          <w:sz w:val="24"/>
          <w:szCs w:val="24"/>
        </w:rPr>
        <w:t>правовым институтам, правопорядку;</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освоение знаний об основных принципах, нормах и институтах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социальной сфере, а также учебных задач в образовательном процессе;</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Место предмета в учебном плане</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Учебный план школы отводит 35 часов для обязательного изучения учебного предмета Право в 10-11 классах, из расчета 18 ч. В 10 классе и 17 ч в 11 классе, по 1 часу в неделю в течение полугодия.</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Общеучебные умения, навыки и способы деятельности</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Рабочая программа предусматривает формирование у обучающихся общеучебных умений и навыков, УУД и ключевых компетенций. В этом направлении приоритетными являются: умение самостоятельно и мотивированно организовывать свою познавательную деятельность, участие в проектной деятельности, в организации и проведении учебно-</w:t>
      </w:r>
      <w:r w:rsidRPr="005C06A1">
        <w:rPr>
          <w:rFonts w:ascii="Times New Roman" w:hAnsi="Times New Roman" w:cs="Times New Roman"/>
          <w:sz w:val="24"/>
          <w:szCs w:val="24"/>
        </w:rPr>
        <w:lastRenderedPageBreak/>
        <w:t>исследовательской деятельности, выдвижение гипотез, осуществление их проверки, владение приемами исследовательской деятельности, элементарными навыками прогнозирования. В области информационно-коммуникативной деятельности: поиск нужной информации по заданной теме в источниках права, извлечение необходимой информации из источников, созданных в различных знаковых системах,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умение развернуто обосновать суждения, давать определения, приводить доказательства, объяснение изученных положений на самостоятельно подобранных конкретных примерах, владение основными навыками публичных выступлений. В области рефлексивной деятельности: понимание ценности образования как средства развития культуры личности, объективное оценивание своих учебных достижений, поведение, черты своей личности, учет мнения других людей при определении собственной позиции и самооценки, владение навыками организации и участия в коллективной деятельности, постановка общей цели и определение средства ее достижения, конструктивное восприятие иных мнений и идей, определение собственного отношения к явлениям современной жизни, умение отстаивать свою гражданскую позицию,, формировать свои мировоззренческие взгляды, осуществление осознанного выбора путей продолжения образования  или будущей профессиональной деятельности. Правовое образование в старшей школе на базовом уровне ориентировано на формирование умений осмысленно употреблять правовые понятия и категории, характеризовать основные правовые институты, механизмы  и процедуры в России, объяснять взаимосвязь государства, права и других социальных норм, различать виды судопроизводства, полномочия правоохранительных органов, адвокатуры, нотариата, прокуратуры, порядок рассмотрения споров в сфере отношений, регулируемых правом. Выпускник старшей школы должен уметь использовать приобретенные зн</w:t>
      </w:r>
      <w:r>
        <w:rPr>
          <w:rFonts w:ascii="Times New Roman" w:hAnsi="Times New Roman" w:cs="Times New Roman"/>
          <w:sz w:val="24"/>
          <w:szCs w:val="24"/>
        </w:rPr>
        <w:t>а</w:t>
      </w:r>
      <w:r w:rsidRPr="005C06A1">
        <w:rPr>
          <w:rFonts w:ascii="Times New Roman" w:hAnsi="Times New Roman" w:cs="Times New Roman"/>
          <w:sz w:val="24"/>
          <w:szCs w:val="24"/>
        </w:rPr>
        <w:t>ния и умения в практической деятельности и повседневной жизни.</w:t>
      </w:r>
    </w:p>
    <w:p w:rsidR="001E3F05" w:rsidRPr="0057037D" w:rsidRDefault="001E3F05" w:rsidP="001E3F05">
      <w:pPr>
        <w:spacing w:line="240" w:lineRule="auto"/>
        <w:jc w:val="center"/>
        <w:rPr>
          <w:rFonts w:ascii="Times New Roman" w:hAnsi="Times New Roman" w:cs="Times New Roman"/>
          <w:b/>
          <w:sz w:val="24"/>
          <w:szCs w:val="24"/>
        </w:rPr>
      </w:pPr>
      <w:r w:rsidRPr="0057037D">
        <w:rPr>
          <w:rFonts w:ascii="Times New Roman" w:hAnsi="Times New Roman" w:cs="Times New Roman"/>
          <w:b/>
          <w:sz w:val="24"/>
          <w:szCs w:val="24"/>
        </w:rPr>
        <w:t>Результаты обучения</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знать/понимать включает требования к учебному материалу, который усваивается и воспроизводится учащимися</w:t>
      </w:r>
    </w:p>
    <w:p w:rsidR="001E3F05" w:rsidRPr="005C06A1" w:rsidRDefault="001E3F05" w:rsidP="001E3F0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уметь- требования основаны на более сложных видах деятельности, в том числе творческой</w:t>
      </w:r>
    </w:p>
    <w:p w:rsidR="00732E93" w:rsidRDefault="00732E93"/>
    <w:sectPr w:rsidR="00732E93" w:rsidSect="001E3F0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A2E81"/>
    <w:multiLevelType w:val="hybridMultilevel"/>
    <w:tmpl w:val="A86A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20"/>
  <w:displayHorizontalDrawingGridEvery w:val="2"/>
  <w:characterSpacingControl w:val="doNotCompress"/>
  <w:compat/>
  <w:rsids>
    <w:rsidRoot w:val="001E3F05"/>
    <w:rsid w:val="001126FD"/>
    <w:rsid w:val="001E3F05"/>
    <w:rsid w:val="00732E93"/>
    <w:rsid w:val="008A42AA"/>
    <w:rsid w:val="0091406B"/>
    <w:rsid w:val="00921C57"/>
    <w:rsid w:val="00BD26FB"/>
    <w:rsid w:val="00CF2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05"/>
    <w:pPr>
      <w:spacing w:after="200" w:line="276" w:lineRule="auto"/>
    </w:pPr>
    <w:rPr>
      <w:rFonts w:asciiTheme="minorHAnsi" w:eastAsiaTheme="minorHAnsi" w:hAnsiTheme="minorHAnsi" w:cstheme="minorBidi"/>
      <w:sz w:val="22"/>
      <w:szCs w:val="22"/>
      <w:lang w:eastAsia="en-US"/>
    </w:rPr>
  </w:style>
  <w:style w:type="paragraph" w:styleId="2">
    <w:name w:val="heading 2"/>
    <w:basedOn w:val="a"/>
    <w:link w:val="20"/>
    <w:semiHidden/>
    <w:unhideWhenUsed/>
    <w:qFormat/>
    <w:rsid w:val="0091406B"/>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semiHidden/>
    <w:unhideWhenUsed/>
    <w:qFormat/>
    <w:rsid w:val="0091406B"/>
    <w:pPr>
      <w:spacing w:before="240" w:after="60"/>
      <w:outlineLvl w:val="4"/>
    </w:pPr>
    <w:rPr>
      <w:rFonts w:eastAsiaTheme="minorEastAsi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91406B"/>
    <w:rPr>
      <w:rFonts w:asciiTheme="minorHAnsi" w:eastAsiaTheme="minorEastAsia" w:hAnsiTheme="minorHAnsi" w:cstheme="minorBidi"/>
      <w:b/>
      <w:bCs/>
      <w:i/>
      <w:iCs/>
      <w:sz w:val="26"/>
      <w:szCs w:val="26"/>
    </w:rPr>
  </w:style>
  <w:style w:type="character" w:customStyle="1" w:styleId="20">
    <w:name w:val="Заголовок 2 Знак"/>
    <w:basedOn w:val="a0"/>
    <w:link w:val="2"/>
    <w:semiHidden/>
    <w:rsid w:val="0091406B"/>
    <w:rPr>
      <w:rFonts w:asciiTheme="majorHAnsi" w:eastAsiaTheme="majorEastAsia" w:hAnsiTheme="majorHAnsi" w:cstheme="majorBidi"/>
      <w:b/>
      <w:bCs/>
      <w:i/>
      <w:iCs/>
      <w:sz w:val="28"/>
      <w:szCs w:val="28"/>
    </w:rPr>
  </w:style>
  <w:style w:type="character" w:styleId="a3">
    <w:name w:val="Strong"/>
    <w:basedOn w:val="a0"/>
    <w:qFormat/>
    <w:rsid w:val="0091406B"/>
    <w:rPr>
      <w:b/>
      <w:bCs/>
    </w:rPr>
  </w:style>
  <w:style w:type="character" w:styleId="a4">
    <w:name w:val="Emphasis"/>
    <w:basedOn w:val="a0"/>
    <w:qFormat/>
    <w:rsid w:val="0091406B"/>
    <w:rPr>
      <w:i/>
      <w:iCs/>
    </w:rPr>
  </w:style>
  <w:style w:type="paragraph" w:styleId="a5">
    <w:name w:val="List Paragraph"/>
    <w:basedOn w:val="a"/>
    <w:uiPriority w:val="34"/>
    <w:qFormat/>
    <w:rsid w:val="001E3F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2013-10-29T17:24:00Z</dcterms:created>
  <dcterms:modified xsi:type="dcterms:W3CDTF">2013-10-29T17:25:00Z</dcterms:modified>
</cp:coreProperties>
</file>