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E9" w:rsidRPr="00F20DE9" w:rsidRDefault="00F20DE9" w:rsidP="00F20DE9">
      <w:pP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DE9">
        <w:rPr>
          <w:rFonts w:ascii="Times New Roman" w:eastAsia="Times New Roman" w:hAnsi="Times New Roman" w:cs="Times New Roman"/>
          <w:b/>
          <w:sz w:val="32"/>
          <w:szCs w:val="32"/>
        </w:rPr>
        <w:t>Ан</w:t>
      </w:r>
      <w:r w:rsidRPr="00F20DE9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F20DE9">
        <w:rPr>
          <w:rFonts w:ascii="Times New Roman" w:eastAsia="Times New Roman" w:hAnsi="Times New Roman" w:cs="Times New Roman"/>
          <w:b/>
          <w:sz w:val="32"/>
          <w:szCs w:val="32"/>
        </w:rPr>
        <w:t>отации к рабочим программам по «Музыке» 5 - 7 класс.</w:t>
      </w:r>
    </w:p>
    <w:p w:rsidR="00F20DE9" w:rsidRDefault="00F20DE9" w:rsidP="00F20DE9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r w:rsidRPr="00F20DE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отация к рабочей программе по «Музыке»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класса.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«Музыка»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составлена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ООО, основной образовательной программы ОУ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примерной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 О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gramEnd"/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 по музыке,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программы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Сергеевой</w:t>
      </w:r>
      <w:r w:rsidRPr="007438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Г.П., Критской Е.Д. 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школы, а также годовым календарным учебным графиком рабочая программа рассчитана на 34 часа (1 час в неделю).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деятельность осуществляется при использовании учебника «Музыка 5 класс», Сергеева Г.П., Критская Е.Д., –М.: Просвещение, 2013 г.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«Музыке»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класса.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«Музыка»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 составлена на основе федерального компонента государственного образовательного стандарта основного общего образования на базовом уровне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примерной программы О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ОО по музыке,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 программы 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Сергеевой</w:t>
      </w:r>
      <w:r w:rsidRPr="007438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Г.П., Критской Е.Д. </w:t>
      </w:r>
      <w:proofErr w:type="gramEnd"/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школы, а также годовым календарным учебным графиком рабочая программа рассчитана на 34 часа (1 час в неделю).</w:t>
      </w:r>
      <w:r w:rsidRPr="00BF4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форм контроля используются творческие задания, анализ музыкальных произведений, музыкальные викторины, уроки-концерты, защита исследовательских проектов.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деятельность осуществляется при использовании учебника «Музыка 6 класс», Сергеева Г.П., Критская Е.Д., –М.: Просвещение, 2009 г.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«Музыке»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 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класса.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«Музыка»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составлена на основе федерального компонента государственного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стандарта основного общего образования на базовом уровне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примерной программы О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ОО по музыке,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 программы  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Сергеевой</w:t>
      </w:r>
      <w:r w:rsidRPr="007438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Г.П.,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 Критской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Е.Д. </w:t>
      </w:r>
      <w:proofErr w:type="gramEnd"/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школы, а также годовым календарным учебным графиком рабочая программа рассчитана на 34 часа (1 час в неделю). В качестве форм контроля используются творческие задания, анализ музыкальных произведений, музыкальные викторины, уроки-концерты, защита исследовательских проектов.</w:t>
      </w:r>
    </w:p>
    <w:p w:rsidR="00F20DE9" w:rsidRDefault="00F20DE9" w:rsidP="00F20D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деятельность осуществляется при использовании учебника «Музыка 7 класс», Сергеева Г.П., Критская Е.Д., –М.: Просвещение, 2009 г.</w:t>
      </w:r>
    </w:p>
    <w:p w:rsidR="00732E93" w:rsidRDefault="00732E93"/>
    <w:sectPr w:rsidR="00732E93" w:rsidSect="00F20D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0DE9"/>
    <w:rsid w:val="001126FD"/>
    <w:rsid w:val="00467A93"/>
    <w:rsid w:val="00732E93"/>
    <w:rsid w:val="008A42AA"/>
    <w:rsid w:val="0091406B"/>
    <w:rsid w:val="00BD26FB"/>
    <w:rsid w:val="00CF2538"/>
    <w:rsid w:val="00F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8A5D-88F8-4FFE-9217-209618A9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2013-10-18T17:43:00Z</dcterms:created>
  <dcterms:modified xsi:type="dcterms:W3CDTF">2013-10-18T17:46:00Z</dcterms:modified>
</cp:coreProperties>
</file>