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7E" w:rsidRDefault="0077267E" w:rsidP="0077267E">
      <w:pPr>
        <w:spacing w:line="240" w:lineRule="auto"/>
        <w:rPr>
          <w:rFonts w:eastAsia="Times New Roman"/>
          <w:sz w:val="24"/>
          <w:szCs w:val="24"/>
          <w:lang w:eastAsia="ru-RU"/>
        </w:rPr>
      </w:pPr>
      <w:r>
        <w:rPr>
          <w:rFonts w:eastAsia="Times New Roman"/>
          <w:sz w:val="24"/>
          <w:szCs w:val="24"/>
          <w:lang w:eastAsia="ru-RU"/>
        </w:rPr>
        <w:t xml:space="preserve">                                   </w:t>
      </w:r>
    </w:p>
    <w:p w:rsidR="0077267E" w:rsidRDefault="0077267E" w:rsidP="0077267E">
      <w:pPr>
        <w:spacing w:line="240" w:lineRule="auto"/>
        <w:rPr>
          <w:rFonts w:eastAsia="Times New Roman"/>
          <w:sz w:val="24"/>
          <w:szCs w:val="24"/>
          <w:lang w:eastAsia="ru-RU"/>
        </w:rPr>
      </w:pPr>
      <w:r>
        <w:rPr>
          <w:rFonts w:eastAsia="Times New Roman"/>
          <w:sz w:val="24"/>
          <w:szCs w:val="24"/>
          <w:lang w:eastAsia="ru-RU"/>
        </w:rPr>
        <w:t xml:space="preserve">                                                                                                            Утверждаю:</w:t>
      </w:r>
    </w:p>
    <w:p w:rsidR="0077267E" w:rsidRDefault="0077267E" w:rsidP="0077267E">
      <w:pPr>
        <w:spacing w:line="240" w:lineRule="auto"/>
        <w:rPr>
          <w:rFonts w:eastAsia="Times New Roman"/>
          <w:sz w:val="24"/>
          <w:szCs w:val="24"/>
          <w:lang w:eastAsia="ru-RU"/>
        </w:rPr>
      </w:pPr>
      <w:r>
        <w:rPr>
          <w:rFonts w:eastAsia="Times New Roman"/>
          <w:sz w:val="24"/>
          <w:szCs w:val="24"/>
          <w:lang w:eastAsia="ru-RU"/>
        </w:rPr>
        <w:t xml:space="preserve">                                                                                                начальник отдела образования</w:t>
      </w:r>
    </w:p>
    <w:p w:rsidR="0077267E" w:rsidRDefault="0077267E" w:rsidP="0077267E">
      <w:pPr>
        <w:spacing w:line="240" w:lineRule="auto"/>
        <w:rPr>
          <w:rFonts w:eastAsia="Times New Roman"/>
          <w:sz w:val="24"/>
          <w:szCs w:val="24"/>
          <w:lang w:eastAsia="ru-RU"/>
        </w:rPr>
      </w:pPr>
      <w:r>
        <w:rPr>
          <w:rFonts w:eastAsia="Times New Roman"/>
          <w:sz w:val="24"/>
          <w:szCs w:val="24"/>
          <w:lang w:eastAsia="ru-RU"/>
        </w:rPr>
        <w:t xml:space="preserve">                                                                                                _______________Калинина М.Р.</w:t>
      </w:r>
    </w:p>
    <w:p w:rsidR="0077267E" w:rsidRDefault="0077267E" w:rsidP="0077267E">
      <w:pPr>
        <w:spacing w:line="240" w:lineRule="auto"/>
        <w:rPr>
          <w:rFonts w:eastAsia="Times New Roman"/>
          <w:sz w:val="24"/>
          <w:szCs w:val="24"/>
          <w:lang w:eastAsia="ru-RU"/>
        </w:rPr>
      </w:pPr>
      <w:r>
        <w:rPr>
          <w:rFonts w:eastAsia="Times New Roman"/>
          <w:sz w:val="24"/>
          <w:szCs w:val="24"/>
          <w:lang w:eastAsia="ru-RU"/>
        </w:rPr>
        <w:t xml:space="preserve">                                                                                               Приказ № </w:t>
      </w:r>
      <w:r w:rsidR="001377D4">
        <w:rPr>
          <w:rFonts w:eastAsia="Times New Roman"/>
          <w:sz w:val="24"/>
          <w:szCs w:val="24"/>
          <w:lang w:eastAsia="ru-RU"/>
        </w:rPr>
        <w:t>79/1от 24.08.2020г</w:t>
      </w:r>
      <w:r>
        <w:rPr>
          <w:rFonts w:eastAsia="Times New Roman"/>
          <w:sz w:val="24"/>
          <w:szCs w:val="24"/>
          <w:lang w:eastAsia="ru-RU"/>
        </w:rPr>
        <w:t xml:space="preserve"> </w:t>
      </w:r>
      <w:r w:rsidR="001377D4">
        <w:rPr>
          <w:rFonts w:eastAsia="Times New Roman"/>
          <w:sz w:val="24"/>
          <w:szCs w:val="24"/>
          <w:lang w:eastAsia="ru-RU"/>
        </w:rPr>
        <w:t xml:space="preserve">         </w:t>
      </w:r>
    </w:p>
    <w:p w:rsidR="0077267E" w:rsidRDefault="0077267E" w:rsidP="0077267E">
      <w:pPr>
        <w:spacing w:line="240" w:lineRule="auto"/>
        <w:rPr>
          <w:rFonts w:eastAsia="Times New Roman"/>
          <w:sz w:val="24"/>
          <w:szCs w:val="24"/>
          <w:lang w:eastAsia="ru-RU"/>
        </w:rPr>
      </w:pPr>
      <w:r>
        <w:rPr>
          <w:rFonts w:eastAsia="Times New Roman"/>
          <w:sz w:val="24"/>
          <w:szCs w:val="24"/>
          <w:lang w:eastAsia="ru-RU"/>
        </w:rPr>
        <w:t xml:space="preserve">                                                  </w:t>
      </w:r>
    </w:p>
    <w:p w:rsidR="00E95110" w:rsidRPr="0077267E" w:rsidRDefault="0077267E" w:rsidP="0077267E">
      <w:pPr>
        <w:spacing w:line="240" w:lineRule="auto"/>
        <w:rPr>
          <w:rFonts w:eastAsia="Times New Roman"/>
          <w:sz w:val="24"/>
          <w:szCs w:val="24"/>
          <w:lang w:eastAsia="ru-RU"/>
        </w:rPr>
      </w:pPr>
      <w:r>
        <w:rPr>
          <w:rFonts w:eastAsia="Times New Roman"/>
          <w:sz w:val="24"/>
          <w:szCs w:val="24"/>
          <w:lang w:eastAsia="ru-RU"/>
        </w:rPr>
        <w:t xml:space="preserve">                                                     </w:t>
      </w:r>
      <w:r w:rsidR="00E95110" w:rsidRPr="0077267E">
        <w:rPr>
          <w:rFonts w:eastAsia="Times New Roman"/>
          <w:b/>
          <w:lang w:eastAsia="ru-RU"/>
        </w:rPr>
        <w:t xml:space="preserve">ПОЛОЖЕНИЕ                      </w:t>
      </w:r>
      <w:r>
        <w:rPr>
          <w:rFonts w:eastAsia="Times New Roman"/>
          <w:b/>
          <w:lang w:eastAsia="ru-RU"/>
        </w:rPr>
        <w:t xml:space="preserve">            </w:t>
      </w:r>
    </w:p>
    <w:p w:rsidR="00E95110" w:rsidRDefault="0077267E" w:rsidP="0077267E">
      <w:pPr>
        <w:spacing w:line="240" w:lineRule="auto"/>
        <w:rPr>
          <w:rFonts w:eastAsia="Times New Roman"/>
          <w:b/>
          <w:bCs/>
          <w:iCs/>
          <w:lang w:eastAsia="ru-RU"/>
        </w:rPr>
      </w:pPr>
      <w:r>
        <w:rPr>
          <w:rFonts w:eastAsia="Times New Roman"/>
          <w:sz w:val="24"/>
          <w:szCs w:val="24"/>
          <w:lang w:eastAsia="ru-RU"/>
        </w:rPr>
        <w:t xml:space="preserve">                    </w:t>
      </w:r>
      <w:r w:rsidR="006B005C">
        <w:rPr>
          <w:rFonts w:eastAsia="Times New Roman"/>
          <w:sz w:val="24"/>
          <w:szCs w:val="24"/>
          <w:lang w:eastAsia="ru-RU"/>
        </w:rPr>
        <w:t xml:space="preserve"> </w:t>
      </w:r>
      <w:r w:rsidR="00E95110" w:rsidRPr="006B005C">
        <w:rPr>
          <w:rFonts w:eastAsia="Times New Roman"/>
          <w:sz w:val="24"/>
          <w:szCs w:val="24"/>
          <w:lang w:eastAsia="ru-RU"/>
        </w:rPr>
        <w:t xml:space="preserve"> </w:t>
      </w:r>
      <w:r w:rsidR="00E95110">
        <w:rPr>
          <w:rFonts w:eastAsia="Times New Roman"/>
          <w:b/>
          <w:lang w:eastAsia="ru-RU"/>
        </w:rPr>
        <w:t xml:space="preserve">по </w:t>
      </w:r>
      <w:r w:rsidR="00E95110">
        <w:rPr>
          <w:rFonts w:eastAsia="Times New Roman"/>
          <w:b/>
          <w:bCs/>
          <w:iCs/>
          <w:lang w:eastAsia="ru-RU"/>
        </w:rPr>
        <w:t xml:space="preserve"> организации  работы по самоопределению и</w:t>
      </w:r>
    </w:p>
    <w:p w:rsidR="00E95110" w:rsidRDefault="00E95110" w:rsidP="00E95110">
      <w:pPr>
        <w:spacing w:line="240" w:lineRule="auto"/>
        <w:jc w:val="center"/>
        <w:rPr>
          <w:rFonts w:eastAsia="Times New Roman"/>
          <w:b/>
          <w:bCs/>
          <w:iCs/>
          <w:lang w:eastAsia="ru-RU"/>
        </w:rPr>
      </w:pPr>
      <w:r>
        <w:rPr>
          <w:rFonts w:eastAsia="Times New Roman"/>
          <w:b/>
          <w:bCs/>
          <w:iCs/>
          <w:lang w:eastAsia="ru-RU"/>
        </w:rPr>
        <w:t xml:space="preserve"> профессиональной  ориентации  </w:t>
      </w:r>
      <w:proofErr w:type="gramStart"/>
      <w:r>
        <w:rPr>
          <w:rFonts w:eastAsia="Times New Roman"/>
          <w:b/>
          <w:bCs/>
          <w:iCs/>
          <w:lang w:eastAsia="ru-RU"/>
        </w:rPr>
        <w:t>обучающихся</w:t>
      </w:r>
      <w:proofErr w:type="gramEnd"/>
    </w:p>
    <w:p w:rsidR="00E95110" w:rsidRDefault="00E95110" w:rsidP="00E95110">
      <w:pPr>
        <w:spacing w:line="240" w:lineRule="auto"/>
        <w:jc w:val="center"/>
        <w:rPr>
          <w:rFonts w:eastAsia="Times New Roman"/>
          <w:b/>
          <w:bCs/>
          <w:iCs/>
          <w:lang w:eastAsia="ru-RU"/>
        </w:rPr>
      </w:pPr>
      <w:r>
        <w:rPr>
          <w:rFonts w:eastAsia="Times New Roman"/>
          <w:b/>
          <w:bCs/>
          <w:iCs/>
          <w:lang w:eastAsia="ru-RU"/>
        </w:rPr>
        <w:t>в образовательных организациях</w:t>
      </w:r>
    </w:p>
    <w:p w:rsidR="00E95110" w:rsidRDefault="008E5266" w:rsidP="00E95110">
      <w:pPr>
        <w:spacing w:line="240" w:lineRule="auto"/>
        <w:rPr>
          <w:rFonts w:eastAsia="Times New Roman"/>
          <w:b/>
          <w:lang w:eastAsia="ru-RU"/>
        </w:rPr>
      </w:pPr>
      <w:r>
        <w:rPr>
          <w:rFonts w:eastAsia="Times New Roman"/>
          <w:b/>
          <w:lang w:eastAsia="ru-RU"/>
        </w:rPr>
        <w:t xml:space="preserve">                   </w:t>
      </w:r>
      <w:r w:rsidR="0077267E">
        <w:rPr>
          <w:rFonts w:eastAsia="Times New Roman"/>
          <w:b/>
          <w:lang w:eastAsia="ru-RU"/>
        </w:rPr>
        <w:t xml:space="preserve">      </w:t>
      </w:r>
      <w:r>
        <w:rPr>
          <w:rFonts w:eastAsia="Times New Roman"/>
          <w:b/>
          <w:lang w:eastAsia="ru-RU"/>
        </w:rPr>
        <w:t xml:space="preserve"> </w:t>
      </w:r>
      <w:r w:rsidR="00E95110">
        <w:rPr>
          <w:rFonts w:eastAsia="Times New Roman"/>
          <w:b/>
          <w:lang w:eastAsia="ru-RU"/>
        </w:rPr>
        <w:t>Первомайского муниципального района</w:t>
      </w:r>
    </w:p>
    <w:p w:rsidR="00E95110" w:rsidRDefault="008E5266" w:rsidP="00E95110">
      <w:pPr>
        <w:spacing w:line="240" w:lineRule="auto"/>
        <w:jc w:val="center"/>
        <w:rPr>
          <w:rFonts w:eastAsia="Times New Roman"/>
          <w:b/>
          <w:lang w:eastAsia="ru-RU"/>
        </w:rPr>
      </w:pPr>
      <w:r>
        <w:rPr>
          <w:rFonts w:eastAsia="Times New Roman"/>
          <w:b/>
          <w:lang w:eastAsia="ru-RU"/>
        </w:rPr>
        <w:t xml:space="preserve">     </w:t>
      </w:r>
    </w:p>
    <w:p w:rsidR="00E95110" w:rsidRPr="00BD305E" w:rsidRDefault="00E95110" w:rsidP="00E95110">
      <w:pPr>
        <w:rPr>
          <w:b/>
          <w:sz w:val="24"/>
          <w:szCs w:val="24"/>
        </w:rPr>
      </w:pPr>
      <w:r w:rsidRPr="00BD305E">
        <w:rPr>
          <w:b/>
          <w:sz w:val="24"/>
          <w:szCs w:val="24"/>
        </w:rPr>
        <w:t>Глава 1. Общие положения</w:t>
      </w:r>
    </w:p>
    <w:p w:rsidR="00E95110" w:rsidRPr="00BD305E" w:rsidRDefault="00E95110" w:rsidP="00E95110">
      <w:pPr>
        <w:pStyle w:val="a3"/>
        <w:numPr>
          <w:ilvl w:val="1"/>
          <w:numId w:val="1"/>
        </w:numPr>
        <w:tabs>
          <w:tab w:val="left" w:pos="1134"/>
        </w:tabs>
        <w:ind w:hanging="153"/>
        <w:rPr>
          <w:rFonts w:ascii="Times New Roman" w:eastAsia="Times New Roman" w:hAnsi="Times New Roman"/>
          <w:sz w:val="24"/>
          <w:szCs w:val="24"/>
          <w:lang w:eastAsia="ru-RU"/>
        </w:rPr>
      </w:pPr>
      <w:r w:rsidRPr="00BD305E">
        <w:rPr>
          <w:rFonts w:ascii="Times New Roman" w:eastAsia="Times New Roman" w:hAnsi="Times New Roman"/>
          <w:sz w:val="24"/>
          <w:szCs w:val="24"/>
          <w:lang w:eastAsia="ru-RU"/>
        </w:rPr>
        <w:t xml:space="preserve">Положение   по </w:t>
      </w:r>
      <w:r w:rsidRPr="00BD305E">
        <w:rPr>
          <w:rFonts w:ascii="Times New Roman" w:eastAsia="Times New Roman" w:hAnsi="Times New Roman"/>
          <w:bCs/>
          <w:iCs/>
          <w:sz w:val="24"/>
          <w:szCs w:val="24"/>
          <w:lang w:eastAsia="ru-RU"/>
        </w:rPr>
        <w:t xml:space="preserve">  организации</w:t>
      </w:r>
      <w:r w:rsidRPr="00BD305E">
        <w:rPr>
          <w:rFonts w:ascii="Times New Roman" w:hAnsi="Times New Roman"/>
          <w:sz w:val="24"/>
          <w:szCs w:val="24"/>
        </w:rPr>
        <w:t xml:space="preserve">   </w:t>
      </w:r>
      <w:r w:rsidRPr="00BD305E">
        <w:rPr>
          <w:rFonts w:ascii="Times New Roman" w:eastAsia="Times New Roman" w:hAnsi="Times New Roman"/>
          <w:bCs/>
          <w:iCs/>
          <w:sz w:val="24"/>
          <w:szCs w:val="24"/>
          <w:lang w:eastAsia="ru-RU"/>
        </w:rPr>
        <w:t xml:space="preserve"> работы   по   самоопределению   и  </w:t>
      </w:r>
    </w:p>
    <w:p w:rsidR="00E95110" w:rsidRPr="00BD305E" w:rsidRDefault="00E95110" w:rsidP="00E95110">
      <w:pPr>
        <w:tabs>
          <w:tab w:val="left" w:pos="1134"/>
        </w:tabs>
        <w:rPr>
          <w:rFonts w:ascii="Times New Roman" w:hAnsi="Times New Roman"/>
          <w:sz w:val="24"/>
          <w:szCs w:val="24"/>
        </w:rPr>
      </w:pPr>
      <w:proofErr w:type="gramStart"/>
      <w:r w:rsidRPr="00BD305E">
        <w:rPr>
          <w:rFonts w:ascii="Times New Roman" w:eastAsia="Times New Roman" w:hAnsi="Times New Roman"/>
          <w:bCs/>
          <w:iCs/>
          <w:sz w:val="24"/>
          <w:szCs w:val="24"/>
          <w:lang w:eastAsia="ru-RU"/>
        </w:rPr>
        <w:t>профессиональной ориентации  обучающихся   в  образовательных организациях</w:t>
      </w:r>
      <w:r w:rsidRPr="00BD305E">
        <w:rPr>
          <w:rFonts w:ascii="Times New Roman" w:eastAsia="Times New Roman" w:hAnsi="Times New Roman"/>
          <w:sz w:val="24"/>
          <w:szCs w:val="24"/>
          <w:lang w:eastAsia="ru-RU"/>
        </w:rPr>
        <w:t xml:space="preserve">   Первомайского    муниципального  района </w:t>
      </w:r>
      <w:r w:rsidRPr="00BD305E">
        <w:rPr>
          <w:rFonts w:ascii="Times New Roman" w:hAnsi="Times New Roman"/>
          <w:sz w:val="24"/>
          <w:szCs w:val="24"/>
        </w:rPr>
        <w:t>(далее – Положение)</w:t>
      </w:r>
      <w:proofErr w:type="gramEnd"/>
    </w:p>
    <w:p w:rsidR="00E95110" w:rsidRPr="00BD305E" w:rsidRDefault="00E95110" w:rsidP="00E95110">
      <w:pPr>
        <w:tabs>
          <w:tab w:val="left" w:pos="1134"/>
        </w:tabs>
        <w:rPr>
          <w:rFonts w:ascii="Times New Roman" w:eastAsia="Times New Roman" w:hAnsi="Times New Roman"/>
          <w:sz w:val="24"/>
          <w:szCs w:val="24"/>
          <w:lang w:eastAsia="ru-RU"/>
        </w:rPr>
      </w:pPr>
      <w:r w:rsidRPr="00BD305E">
        <w:rPr>
          <w:rFonts w:ascii="Times New Roman" w:hAnsi="Times New Roman"/>
          <w:sz w:val="24"/>
          <w:szCs w:val="24"/>
        </w:rPr>
        <w:t xml:space="preserve">определяет  цель, задачи, принципы и основные направления деятельности по развитию  и совершенствованию муниципальной системы профессиональной ориентации  обучающихся  всех  уровней  образования в образовательных  организациях,  расположенных   на  территории   муниципального района. </w:t>
      </w:r>
    </w:p>
    <w:p w:rsidR="00E95110" w:rsidRPr="00BD305E" w:rsidRDefault="00E95110" w:rsidP="0077267E">
      <w:pPr>
        <w:spacing w:line="240" w:lineRule="auto"/>
        <w:ind w:firstLine="709"/>
        <w:rPr>
          <w:rFonts w:ascii="Times New Roman" w:hAnsi="Times New Roman"/>
          <w:sz w:val="24"/>
          <w:szCs w:val="24"/>
        </w:rPr>
      </w:pPr>
      <w:r w:rsidRPr="00BD305E">
        <w:rPr>
          <w:rFonts w:ascii="Times New Roman" w:hAnsi="Times New Roman"/>
          <w:sz w:val="24"/>
          <w:szCs w:val="24"/>
        </w:rPr>
        <w:t xml:space="preserve">       1.2.  </w:t>
      </w:r>
      <w:proofErr w:type="gramStart"/>
      <w:r w:rsidRPr="00BD305E">
        <w:rPr>
          <w:rFonts w:ascii="Times New Roman" w:hAnsi="Times New Roman"/>
          <w:sz w:val="24"/>
          <w:szCs w:val="24"/>
        </w:rPr>
        <w:t>Настоящее  Положение  разработано в соответствии  с  Федеральным  законом   от  29.12.2012 года  №273-ФЗ «Об образовании  в  Российской   Федерации», постановлением Минтруда России от 27.09.1996г. №1 «Об утверждении Положения о профессиональной ориентации и психологической поддержке населения в Российской Федерации»,</w:t>
      </w:r>
      <w:r w:rsidR="0077267E">
        <w:rPr>
          <w:rFonts w:ascii="Times New Roman" w:hAnsi="Times New Roman"/>
          <w:sz w:val="24"/>
          <w:szCs w:val="24"/>
        </w:rPr>
        <w:t xml:space="preserve"> Федеральным</w:t>
      </w:r>
      <w:r w:rsidR="00B412B2" w:rsidRPr="00BD305E">
        <w:rPr>
          <w:rFonts w:ascii="Times New Roman" w:hAnsi="Times New Roman"/>
          <w:sz w:val="24"/>
          <w:szCs w:val="24"/>
        </w:rPr>
        <w:t xml:space="preserve">  Закон</w:t>
      </w:r>
      <w:r w:rsidR="0077267E">
        <w:rPr>
          <w:rFonts w:ascii="Times New Roman" w:hAnsi="Times New Roman"/>
          <w:sz w:val="24"/>
          <w:szCs w:val="24"/>
        </w:rPr>
        <w:t>ом</w:t>
      </w:r>
      <w:r w:rsidR="00B412B2" w:rsidRPr="00BD305E">
        <w:rPr>
          <w:rFonts w:ascii="Times New Roman" w:hAnsi="Times New Roman"/>
          <w:sz w:val="24"/>
          <w:szCs w:val="24"/>
        </w:rPr>
        <w:t xml:space="preserve"> от 31.07.2020 № 304-ФЗ «О внесении изменений в Федеральный закон «Об образовании в Российской Федерации» по вопросам воспитания обучающихся»,</w:t>
      </w:r>
      <w:r w:rsidR="00255CE9" w:rsidRPr="00BD305E">
        <w:rPr>
          <w:rFonts w:ascii="Times New Roman" w:eastAsia="Times New Roman" w:hAnsi="Times New Roman"/>
          <w:sz w:val="24"/>
          <w:szCs w:val="24"/>
          <w:lang w:eastAsia="ru-RU"/>
        </w:rPr>
        <w:t xml:space="preserve"> Указом ПРЕЗИДЕНТА РФ</w:t>
      </w:r>
      <w:proofErr w:type="gramEnd"/>
      <w:r w:rsidR="00255CE9" w:rsidRPr="00BD305E">
        <w:rPr>
          <w:rFonts w:ascii="Times New Roman" w:eastAsia="Times New Roman" w:hAnsi="Times New Roman"/>
          <w:sz w:val="24"/>
          <w:szCs w:val="24"/>
          <w:lang w:eastAsia="ru-RU"/>
        </w:rPr>
        <w:t xml:space="preserve"> </w:t>
      </w:r>
      <w:proofErr w:type="gramStart"/>
      <w:r w:rsidR="00255CE9" w:rsidRPr="00BD305E">
        <w:rPr>
          <w:rFonts w:ascii="Times New Roman" w:eastAsia="Times New Roman" w:hAnsi="Times New Roman"/>
          <w:sz w:val="24"/>
          <w:szCs w:val="24"/>
          <w:lang w:eastAsia="ru-RU"/>
        </w:rPr>
        <w:t>от 7 мая 2018 г. N 204 «О национальных целях и стратегических задачах развития Российской Федерации на период до 2024 года»</w:t>
      </w:r>
      <w:r w:rsidR="00B412B2" w:rsidRPr="00BD305E">
        <w:rPr>
          <w:rFonts w:ascii="Times New Roman" w:hAnsi="Times New Roman"/>
          <w:sz w:val="24"/>
          <w:szCs w:val="24"/>
        </w:rPr>
        <w:t xml:space="preserve"> </w:t>
      </w:r>
      <w:r w:rsidR="008E5266" w:rsidRPr="00BD305E">
        <w:rPr>
          <w:rFonts w:ascii="Times New Roman" w:eastAsia="Times New Roman" w:hAnsi="Times New Roman"/>
          <w:spacing w:val="2"/>
          <w:sz w:val="24"/>
          <w:szCs w:val="24"/>
          <w:lang w:eastAsia="ru-RU"/>
        </w:rPr>
        <w:t>постановлением Правительства Ярославской области от 6 марта 2014 г. N 188-п "Об утверждении Стратегии социально-экономического развития Ярославской области до 2025 года" (в ред. </w:t>
      </w:r>
      <w:hyperlink r:id="rId9" w:history="1">
        <w:r w:rsidR="008E5266" w:rsidRPr="00BD305E">
          <w:rPr>
            <w:rFonts w:ascii="Times New Roman" w:eastAsia="Times New Roman" w:hAnsi="Times New Roman"/>
            <w:spacing w:val="2"/>
            <w:sz w:val="24"/>
            <w:szCs w:val="24"/>
            <w:lang w:eastAsia="ru-RU"/>
          </w:rPr>
          <w:t>Постановлений Правительства Ярославской области от 13.02.2015 N 129-п</w:t>
        </w:r>
      </w:hyperlink>
      <w:r w:rsidR="008E5266" w:rsidRPr="00BD305E">
        <w:rPr>
          <w:rFonts w:ascii="Times New Roman" w:eastAsia="Times New Roman" w:hAnsi="Times New Roman"/>
          <w:spacing w:val="2"/>
          <w:sz w:val="24"/>
          <w:szCs w:val="24"/>
          <w:lang w:eastAsia="ru-RU"/>
        </w:rPr>
        <w:t>, </w:t>
      </w:r>
      <w:hyperlink r:id="rId10" w:history="1">
        <w:r w:rsidR="008E5266" w:rsidRPr="00BD305E">
          <w:rPr>
            <w:rFonts w:ascii="Times New Roman" w:eastAsia="Times New Roman" w:hAnsi="Times New Roman"/>
            <w:spacing w:val="2"/>
            <w:sz w:val="24"/>
            <w:szCs w:val="24"/>
            <w:lang w:eastAsia="ru-RU"/>
          </w:rPr>
          <w:t>от 01.02.2016 N 73-п</w:t>
        </w:r>
      </w:hyperlink>
      <w:r w:rsidR="008E5266" w:rsidRPr="00BD305E">
        <w:rPr>
          <w:rFonts w:ascii="Times New Roman" w:eastAsia="Times New Roman" w:hAnsi="Times New Roman"/>
          <w:spacing w:val="2"/>
          <w:sz w:val="24"/>
          <w:szCs w:val="24"/>
          <w:lang w:eastAsia="ru-RU"/>
        </w:rPr>
        <w:t>, </w:t>
      </w:r>
      <w:hyperlink r:id="rId11" w:history="1">
        <w:r w:rsidR="008E5266" w:rsidRPr="00BD305E">
          <w:rPr>
            <w:rFonts w:ascii="Times New Roman" w:eastAsia="Times New Roman" w:hAnsi="Times New Roman"/>
            <w:spacing w:val="2"/>
            <w:sz w:val="24"/>
            <w:szCs w:val="24"/>
            <w:lang w:eastAsia="ru-RU"/>
          </w:rPr>
          <w:t>от 06.06.2017 N 435-п</w:t>
        </w:r>
        <w:proofErr w:type="gramEnd"/>
      </w:hyperlink>
      <w:r w:rsidR="008E5266" w:rsidRPr="00BD305E">
        <w:rPr>
          <w:rFonts w:ascii="Times New Roman" w:eastAsia="Times New Roman" w:hAnsi="Times New Roman"/>
          <w:spacing w:val="2"/>
          <w:sz w:val="24"/>
          <w:szCs w:val="24"/>
          <w:lang w:eastAsia="ru-RU"/>
        </w:rPr>
        <w:t>, </w:t>
      </w:r>
      <w:hyperlink r:id="rId12" w:history="1">
        <w:r w:rsidR="008E5266" w:rsidRPr="00BD305E">
          <w:rPr>
            <w:rFonts w:ascii="Times New Roman" w:eastAsia="Times New Roman" w:hAnsi="Times New Roman"/>
            <w:spacing w:val="2"/>
            <w:sz w:val="24"/>
            <w:szCs w:val="24"/>
            <w:lang w:eastAsia="ru-RU"/>
          </w:rPr>
          <w:t>от 27.06.2017 N 529-п</w:t>
        </w:r>
      </w:hyperlink>
      <w:r w:rsidR="008E5266" w:rsidRPr="00BD305E">
        <w:rPr>
          <w:rFonts w:ascii="Times New Roman" w:eastAsia="Times New Roman" w:hAnsi="Times New Roman"/>
          <w:spacing w:val="2"/>
          <w:sz w:val="24"/>
          <w:szCs w:val="24"/>
          <w:lang w:eastAsia="ru-RU"/>
        </w:rPr>
        <w:t>, </w:t>
      </w:r>
      <w:hyperlink r:id="rId13" w:history="1">
        <w:r w:rsidR="008E5266" w:rsidRPr="00BD305E">
          <w:rPr>
            <w:rFonts w:ascii="Times New Roman" w:eastAsia="Times New Roman" w:hAnsi="Times New Roman"/>
            <w:spacing w:val="2"/>
            <w:sz w:val="24"/>
            <w:szCs w:val="24"/>
            <w:lang w:eastAsia="ru-RU"/>
          </w:rPr>
          <w:t>от 22.12.2017 N 950-п</w:t>
        </w:r>
      </w:hyperlink>
      <w:r w:rsidR="008E5266" w:rsidRPr="00BD305E">
        <w:rPr>
          <w:rFonts w:ascii="Times New Roman" w:eastAsia="Times New Roman" w:hAnsi="Times New Roman"/>
          <w:spacing w:val="2"/>
          <w:sz w:val="24"/>
          <w:szCs w:val="24"/>
          <w:lang w:eastAsia="ru-RU"/>
        </w:rPr>
        <w:t>, </w:t>
      </w:r>
      <w:hyperlink r:id="rId14" w:history="1">
        <w:r w:rsidR="008E5266" w:rsidRPr="00BD305E">
          <w:rPr>
            <w:rFonts w:ascii="Times New Roman" w:eastAsia="Times New Roman" w:hAnsi="Times New Roman"/>
            <w:spacing w:val="2"/>
            <w:sz w:val="24"/>
            <w:szCs w:val="24"/>
            <w:lang w:eastAsia="ru-RU"/>
          </w:rPr>
          <w:t>от 09.07.2018 N 512-п</w:t>
        </w:r>
      </w:hyperlink>
      <w:r w:rsidR="00255CE9" w:rsidRPr="00BD305E">
        <w:rPr>
          <w:rFonts w:ascii="Times New Roman" w:eastAsia="Times New Roman" w:hAnsi="Times New Roman"/>
          <w:sz w:val="24"/>
          <w:szCs w:val="24"/>
          <w:lang w:eastAsia="ru-RU"/>
        </w:rPr>
        <w:t>»</w:t>
      </w:r>
      <w:r w:rsidR="00187302" w:rsidRPr="00BD305E">
        <w:rPr>
          <w:rFonts w:ascii="Times New Roman" w:eastAsia="Times New Roman" w:hAnsi="Times New Roman"/>
          <w:sz w:val="24"/>
          <w:szCs w:val="24"/>
          <w:lang w:eastAsia="ru-RU"/>
        </w:rPr>
        <w:t>)</w:t>
      </w:r>
      <w:r w:rsidR="00B515DE" w:rsidRPr="00BD305E">
        <w:rPr>
          <w:rFonts w:ascii="Times New Roman" w:eastAsia="Times New Roman" w:hAnsi="Times New Roman"/>
          <w:sz w:val="24"/>
          <w:szCs w:val="24"/>
          <w:lang w:eastAsia="ru-RU"/>
        </w:rPr>
        <w:t xml:space="preserve">, постановлением Правительства Ярославской области «Об утверждении перечня профессий и специальностей среднего профессионального образования, наиболее востребованных, новых и перспективных в Ярославской области (топ-регион) от 20.06.2017г. </w:t>
      </w:r>
      <w:proofErr w:type="spellStart"/>
      <w:r w:rsidR="00B515DE" w:rsidRPr="00BD305E">
        <w:rPr>
          <w:rFonts w:ascii="Times New Roman" w:eastAsia="Times New Roman" w:hAnsi="Times New Roman"/>
          <w:sz w:val="24"/>
          <w:szCs w:val="24"/>
          <w:lang w:eastAsia="ru-RU"/>
        </w:rPr>
        <w:t>No</w:t>
      </w:r>
      <w:proofErr w:type="spellEnd"/>
      <w:r w:rsidR="00B515DE" w:rsidRPr="00BD305E">
        <w:rPr>
          <w:rFonts w:ascii="Times New Roman" w:eastAsia="Times New Roman" w:hAnsi="Times New Roman"/>
          <w:sz w:val="24"/>
          <w:szCs w:val="24"/>
          <w:lang w:eastAsia="ru-RU"/>
        </w:rPr>
        <w:t xml:space="preserve"> 498-п.</w:t>
      </w:r>
    </w:p>
    <w:p w:rsidR="008E5266" w:rsidRPr="00BD305E" w:rsidRDefault="00E95110" w:rsidP="008E5266">
      <w:pPr>
        <w:shd w:val="clear" w:color="auto" w:fill="FFFFFF" w:themeFill="background1"/>
        <w:tabs>
          <w:tab w:val="left" w:pos="0"/>
          <w:tab w:val="left" w:pos="993"/>
        </w:tabs>
        <w:spacing w:line="240" w:lineRule="auto"/>
        <w:ind w:firstLine="709"/>
        <w:rPr>
          <w:rFonts w:ascii="Times New Roman" w:hAnsi="Times New Roman"/>
          <w:bCs/>
          <w:sz w:val="24"/>
          <w:szCs w:val="24"/>
        </w:rPr>
      </w:pPr>
      <w:r w:rsidRPr="00BD305E">
        <w:rPr>
          <w:rFonts w:ascii="Times New Roman" w:hAnsi="Times New Roman"/>
          <w:sz w:val="24"/>
          <w:szCs w:val="24"/>
        </w:rPr>
        <w:t xml:space="preserve">       1.3.  </w:t>
      </w:r>
      <w:r w:rsidR="008E5266" w:rsidRPr="00BD305E">
        <w:rPr>
          <w:rFonts w:ascii="Times New Roman" w:hAnsi="Times New Roman"/>
          <w:sz w:val="24"/>
          <w:szCs w:val="24"/>
        </w:rPr>
        <w:t>Профориентация</w:t>
      </w:r>
      <w:r w:rsidR="0090670D">
        <w:rPr>
          <w:rFonts w:ascii="Times New Roman" w:hAnsi="Times New Roman"/>
          <w:sz w:val="24"/>
          <w:szCs w:val="24"/>
        </w:rPr>
        <w:t xml:space="preserve"> в районе</w:t>
      </w:r>
      <w:r w:rsidR="008E5266" w:rsidRPr="00BD305E">
        <w:rPr>
          <w:rFonts w:ascii="Times New Roman" w:hAnsi="Times New Roman"/>
          <w:sz w:val="24"/>
          <w:szCs w:val="24"/>
        </w:rPr>
        <w:t xml:space="preserve"> основывается на</w:t>
      </w:r>
      <w:r w:rsidR="008E5266" w:rsidRPr="00BD305E">
        <w:rPr>
          <w:rFonts w:ascii="Times New Roman" w:hAnsi="Times New Roman"/>
          <w:bCs/>
          <w:sz w:val="24"/>
          <w:szCs w:val="24"/>
        </w:rPr>
        <w:t xml:space="preserve"> принципах:</w:t>
      </w:r>
    </w:p>
    <w:p w:rsidR="008E5266" w:rsidRPr="00BD305E" w:rsidRDefault="008E5266" w:rsidP="008E5266">
      <w:pPr>
        <w:numPr>
          <w:ilvl w:val="0"/>
          <w:numId w:val="2"/>
        </w:numPr>
        <w:shd w:val="clear" w:color="auto" w:fill="FFFFFF" w:themeFill="background1"/>
        <w:tabs>
          <w:tab w:val="left" w:pos="0"/>
          <w:tab w:val="left" w:pos="993"/>
        </w:tabs>
        <w:spacing w:line="240" w:lineRule="auto"/>
        <w:ind w:left="0" w:firstLine="709"/>
        <w:rPr>
          <w:rFonts w:ascii="Times New Roman" w:hAnsi="Times New Roman"/>
          <w:bCs/>
          <w:sz w:val="24"/>
          <w:szCs w:val="24"/>
        </w:rPr>
      </w:pPr>
      <w:r w:rsidRPr="00BD305E">
        <w:rPr>
          <w:rFonts w:ascii="Times New Roman" w:hAnsi="Times New Roman"/>
          <w:bCs/>
          <w:sz w:val="24"/>
          <w:szCs w:val="24"/>
        </w:rPr>
        <w:t xml:space="preserve">целевое звено </w:t>
      </w:r>
      <w:r w:rsidRPr="00BD305E">
        <w:rPr>
          <w:rFonts w:ascii="Times New Roman" w:hAnsi="Times New Roman"/>
          <w:sz w:val="24"/>
          <w:szCs w:val="24"/>
        </w:rPr>
        <w:t>– подход к профессиональной ориентации и содействию трудоустройству как базовым элементам (механизмам) кадрово</w:t>
      </w:r>
      <w:r w:rsidR="0090670D">
        <w:rPr>
          <w:rFonts w:ascii="Times New Roman" w:hAnsi="Times New Roman"/>
          <w:sz w:val="24"/>
          <w:szCs w:val="24"/>
        </w:rPr>
        <w:t>го обеспечения экономики района и региона</w:t>
      </w:r>
      <w:r w:rsidRPr="00BD305E">
        <w:rPr>
          <w:rFonts w:ascii="Times New Roman" w:hAnsi="Times New Roman"/>
          <w:sz w:val="24"/>
          <w:szCs w:val="24"/>
        </w:rPr>
        <w:t>;</w:t>
      </w:r>
    </w:p>
    <w:p w:rsidR="008E5266" w:rsidRPr="00BD305E" w:rsidRDefault="008E5266" w:rsidP="008E5266">
      <w:pPr>
        <w:numPr>
          <w:ilvl w:val="0"/>
          <w:numId w:val="2"/>
        </w:numPr>
        <w:shd w:val="clear" w:color="auto" w:fill="FFFFFF" w:themeFill="background1"/>
        <w:tabs>
          <w:tab w:val="left" w:pos="0"/>
          <w:tab w:val="left" w:pos="993"/>
        </w:tabs>
        <w:spacing w:line="240" w:lineRule="auto"/>
        <w:ind w:left="0" w:firstLine="709"/>
        <w:rPr>
          <w:rFonts w:ascii="Times New Roman" w:hAnsi="Times New Roman"/>
          <w:bCs/>
          <w:sz w:val="24"/>
          <w:szCs w:val="24"/>
        </w:rPr>
      </w:pPr>
      <w:r w:rsidRPr="00BD305E">
        <w:rPr>
          <w:rFonts w:ascii="Times New Roman" w:hAnsi="Times New Roman"/>
          <w:sz w:val="24"/>
          <w:szCs w:val="24"/>
        </w:rPr>
        <w:t xml:space="preserve">единство управления – согласованность действий участников разных структур и ведомств; </w:t>
      </w:r>
    </w:p>
    <w:p w:rsidR="008E5266" w:rsidRPr="00BD305E" w:rsidRDefault="0090670D" w:rsidP="008E5266">
      <w:pPr>
        <w:numPr>
          <w:ilvl w:val="0"/>
          <w:numId w:val="2"/>
        </w:numPr>
        <w:shd w:val="clear" w:color="auto" w:fill="FFFFFF" w:themeFill="background1"/>
        <w:tabs>
          <w:tab w:val="left" w:pos="0"/>
          <w:tab w:val="left" w:pos="993"/>
        </w:tabs>
        <w:spacing w:line="240" w:lineRule="auto"/>
        <w:ind w:left="0" w:firstLine="709"/>
        <w:rPr>
          <w:rFonts w:ascii="Times New Roman" w:hAnsi="Times New Roman"/>
          <w:bCs/>
          <w:sz w:val="24"/>
          <w:szCs w:val="24"/>
        </w:rPr>
      </w:pPr>
      <w:r>
        <w:rPr>
          <w:rFonts w:ascii="Times New Roman" w:hAnsi="Times New Roman"/>
          <w:sz w:val="24"/>
          <w:szCs w:val="24"/>
        </w:rPr>
        <w:t xml:space="preserve">сочетание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r w:rsidR="008E5266" w:rsidRPr="00BD305E">
        <w:rPr>
          <w:rFonts w:ascii="Times New Roman" w:hAnsi="Times New Roman"/>
          <w:sz w:val="24"/>
          <w:szCs w:val="24"/>
        </w:rPr>
        <w:t xml:space="preserve"> и территориально-отраслевых подходов </w:t>
      </w:r>
    </w:p>
    <w:p w:rsidR="008E5266" w:rsidRPr="00BD305E" w:rsidRDefault="008E5266" w:rsidP="008E5266">
      <w:pPr>
        <w:numPr>
          <w:ilvl w:val="0"/>
          <w:numId w:val="2"/>
        </w:numPr>
        <w:shd w:val="clear" w:color="auto" w:fill="FFFFFF" w:themeFill="background1"/>
        <w:tabs>
          <w:tab w:val="left" w:pos="0"/>
          <w:tab w:val="left" w:pos="993"/>
        </w:tabs>
        <w:spacing w:line="240" w:lineRule="auto"/>
        <w:ind w:left="0" w:firstLine="709"/>
        <w:rPr>
          <w:rFonts w:ascii="Times New Roman" w:hAnsi="Times New Roman"/>
          <w:bCs/>
          <w:sz w:val="24"/>
          <w:szCs w:val="24"/>
        </w:rPr>
      </w:pPr>
      <w:r w:rsidRPr="00BD305E">
        <w:rPr>
          <w:rFonts w:ascii="Times New Roman" w:hAnsi="Times New Roman"/>
          <w:sz w:val="24"/>
          <w:szCs w:val="24"/>
        </w:rPr>
        <w:t>обеспечение преемственности, непрерывности профессиональной ориентации обучающихся, содействия трудоустройству и профессиональному развитию выпускников,</w:t>
      </w:r>
    </w:p>
    <w:p w:rsidR="008E5266" w:rsidRPr="00BD305E" w:rsidRDefault="008E5266" w:rsidP="008E5266">
      <w:pPr>
        <w:numPr>
          <w:ilvl w:val="0"/>
          <w:numId w:val="2"/>
        </w:numPr>
        <w:shd w:val="clear" w:color="auto" w:fill="FFFFFF" w:themeFill="background1"/>
        <w:tabs>
          <w:tab w:val="left" w:pos="0"/>
          <w:tab w:val="left" w:pos="993"/>
        </w:tabs>
        <w:spacing w:line="240" w:lineRule="auto"/>
        <w:ind w:left="0" w:firstLine="709"/>
        <w:rPr>
          <w:rFonts w:ascii="Times New Roman" w:hAnsi="Times New Roman"/>
          <w:bCs/>
          <w:sz w:val="24"/>
          <w:szCs w:val="24"/>
        </w:rPr>
      </w:pPr>
      <w:r w:rsidRPr="00BD305E">
        <w:rPr>
          <w:rFonts w:ascii="Times New Roman" w:hAnsi="Times New Roman"/>
          <w:bCs/>
          <w:sz w:val="24"/>
          <w:szCs w:val="24"/>
        </w:rPr>
        <w:t>технологичность – использование современных форм и методов работы;</w:t>
      </w:r>
    </w:p>
    <w:p w:rsidR="008E5266" w:rsidRPr="00BD305E" w:rsidRDefault="008E5266" w:rsidP="008E5266">
      <w:pPr>
        <w:numPr>
          <w:ilvl w:val="0"/>
          <w:numId w:val="2"/>
        </w:numPr>
        <w:tabs>
          <w:tab w:val="left" w:pos="0"/>
          <w:tab w:val="left" w:pos="993"/>
        </w:tabs>
        <w:spacing w:line="240" w:lineRule="auto"/>
        <w:ind w:left="0" w:firstLine="709"/>
        <w:rPr>
          <w:rFonts w:ascii="Times New Roman" w:hAnsi="Times New Roman"/>
          <w:bCs/>
          <w:sz w:val="24"/>
          <w:szCs w:val="24"/>
        </w:rPr>
      </w:pPr>
      <w:r w:rsidRPr="00BD305E">
        <w:rPr>
          <w:rFonts w:ascii="Times New Roman" w:hAnsi="Times New Roman"/>
          <w:sz w:val="24"/>
          <w:szCs w:val="24"/>
        </w:rPr>
        <w:t xml:space="preserve">конкретность и измеримость – </w:t>
      </w:r>
      <w:r w:rsidRPr="00BD305E">
        <w:rPr>
          <w:rFonts w:ascii="Times New Roman" w:eastAsia="Calibri" w:hAnsi="Times New Roman"/>
          <w:kern w:val="24"/>
          <w:sz w:val="24"/>
          <w:szCs w:val="24"/>
          <w:lang w:eastAsia="ru-RU"/>
        </w:rPr>
        <w:t>поставленные цели имеют конкретные измеримые показатели, с помощью которых можно оценивать достигнутые результаты и осуществлять необходимые корректирующие воздействия.</w:t>
      </w:r>
    </w:p>
    <w:p w:rsidR="00E95110" w:rsidRPr="00BD305E" w:rsidRDefault="00E95110" w:rsidP="00E95110">
      <w:pPr>
        <w:rPr>
          <w:rFonts w:ascii="Times New Roman" w:hAnsi="Times New Roman"/>
          <w:b/>
          <w:sz w:val="24"/>
          <w:szCs w:val="24"/>
        </w:rPr>
      </w:pPr>
      <w:r w:rsidRPr="00BD305E">
        <w:rPr>
          <w:rFonts w:ascii="Times New Roman" w:hAnsi="Times New Roman"/>
          <w:sz w:val="24"/>
          <w:szCs w:val="24"/>
        </w:rPr>
        <w:lastRenderedPageBreak/>
        <w:t xml:space="preserve"> </w:t>
      </w:r>
      <w:r w:rsidRPr="00BD305E">
        <w:rPr>
          <w:rFonts w:ascii="Times New Roman" w:hAnsi="Times New Roman"/>
          <w:b/>
          <w:sz w:val="24"/>
          <w:szCs w:val="24"/>
        </w:rPr>
        <w:t>Глава 2.  Цель,  задачи  и принципы  организации   системы работы  по самоопределению и профессиональной ориентации</w:t>
      </w:r>
    </w:p>
    <w:p w:rsidR="0090670D" w:rsidRDefault="00E95110" w:rsidP="00B412B2">
      <w:pPr>
        <w:spacing w:line="240" w:lineRule="auto"/>
        <w:ind w:firstLine="709"/>
        <w:rPr>
          <w:rFonts w:ascii="Times New Roman" w:eastAsia="Times New Roman" w:hAnsi="Times New Roman"/>
          <w:sz w:val="24"/>
          <w:szCs w:val="24"/>
          <w:lang w:eastAsia="ru-RU"/>
        </w:rPr>
      </w:pPr>
      <w:r w:rsidRPr="00BD305E">
        <w:rPr>
          <w:rFonts w:ascii="Times New Roman" w:hAnsi="Times New Roman"/>
          <w:sz w:val="24"/>
          <w:szCs w:val="24"/>
        </w:rPr>
        <w:t xml:space="preserve">        2.1.  </w:t>
      </w:r>
      <w:r w:rsidR="00B412B2" w:rsidRPr="00BD305E">
        <w:rPr>
          <w:rFonts w:ascii="Times New Roman" w:eastAsia="Times New Roman" w:hAnsi="Times New Roman"/>
          <w:sz w:val="24"/>
          <w:szCs w:val="24"/>
          <w:lang w:eastAsia="ru-RU"/>
        </w:rPr>
        <w:t xml:space="preserve">Главная </w:t>
      </w:r>
      <w:r w:rsidR="00B412B2" w:rsidRPr="0090670D">
        <w:rPr>
          <w:rFonts w:ascii="Times New Roman" w:eastAsia="Times New Roman" w:hAnsi="Times New Roman"/>
          <w:b/>
          <w:sz w:val="24"/>
          <w:szCs w:val="24"/>
          <w:lang w:eastAsia="ru-RU"/>
        </w:rPr>
        <w:t>цель муниципальной  системы работы</w:t>
      </w:r>
      <w:r w:rsidR="00B412B2" w:rsidRPr="00BD305E">
        <w:rPr>
          <w:rFonts w:ascii="Times New Roman" w:eastAsia="Times New Roman" w:hAnsi="Times New Roman"/>
          <w:sz w:val="24"/>
          <w:szCs w:val="24"/>
          <w:lang w:eastAsia="ru-RU"/>
        </w:rPr>
        <w:t xml:space="preserve"> по профессиональной ориентации - создание условий, обеспечивающих </w:t>
      </w:r>
      <w:r w:rsidR="00B412B2" w:rsidRPr="00BD305E">
        <w:rPr>
          <w:rFonts w:ascii="Times New Roman" w:eastAsia="Times New Roman" w:hAnsi="Times New Roman"/>
          <w:color w:val="000000"/>
          <w:sz w:val="24"/>
          <w:szCs w:val="24"/>
          <w:lang w:eastAsia="ru-RU"/>
        </w:rPr>
        <w:t xml:space="preserve">формирование субъекта образовательно-профессионального выбора, содействие в построении </w:t>
      </w:r>
      <w:proofErr w:type="gramStart"/>
      <w:r w:rsidR="00B412B2" w:rsidRPr="00BD305E">
        <w:rPr>
          <w:rFonts w:ascii="Times New Roman" w:eastAsia="Times New Roman" w:hAnsi="Times New Roman"/>
          <w:color w:val="000000"/>
          <w:sz w:val="24"/>
          <w:szCs w:val="24"/>
          <w:lang w:eastAsia="ru-RU"/>
        </w:rPr>
        <w:t>индивидуального проекта</w:t>
      </w:r>
      <w:proofErr w:type="gramEnd"/>
      <w:r w:rsidR="00B412B2" w:rsidRPr="00BD305E">
        <w:rPr>
          <w:rFonts w:ascii="Times New Roman" w:eastAsia="Times New Roman" w:hAnsi="Times New Roman"/>
          <w:color w:val="000000"/>
          <w:sz w:val="24"/>
          <w:szCs w:val="24"/>
          <w:lang w:eastAsia="ru-RU"/>
        </w:rPr>
        <w:t xml:space="preserve"> личностного и профессионального развития </w:t>
      </w:r>
      <w:r w:rsidR="00B412B2" w:rsidRPr="00BD305E">
        <w:rPr>
          <w:rFonts w:ascii="Times New Roman" w:eastAsia="Times New Roman" w:hAnsi="Times New Roman"/>
          <w:sz w:val="24"/>
          <w:szCs w:val="24"/>
          <w:lang w:eastAsia="ru-RU"/>
        </w:rPr>
        <w:t>с учётом социальн</w:t>
      </w:r>
      <w:r w:rsidR="0090670D">
        <w:rPr>
          <w:rFonts w:ascii="Times New Roman" w:eastAsia="Times New Roman" w:hAnsi="Times New Roman"/>
          <w:sz w:val="24"/>
          <w:szCs w:val="24"/>
          <w:lang w:eastAsia="ru-RU"/>
        </w:rPr>
        <w:t>о-экономической политики района и региона.</w:t>
      </w:r>
    </w:p>
    <w:p w:rsidR="0090670D" w:rsidRPr="0090670D" w:rsidRDefault="0090670D" w:rsidP="0090670D">
      <w:pPr>
        <w:overflowPunct w:val="0"/>
        <w:autoSpaceDE w:val="0"/>
        <w:autoSpaceDN w:val="0"/>
        <w:adjustRightInd w:val="0"/>
        <w:spacing w:line="240" w:lineRule="auto"/>
        <w:ind w:firstLine="709"/>
        <w:rPr>
          <w:rStyle w:val="a8"/>
          <w:rFonts w:ascii="Times New Roman" w:hAnsi="Times New Roman"/>
          <w:i w:val="0"/>
          <w:color w:val="000000"/>
          <w:sz w:val="24"/>
          <w:szCs w:val="24"/>
          <w:shd w:val="clear" w:color="auto" w:fill="FFFFFF"/>
        </w:rPr>
      </w:pPr>
      <w:r w:rsidRPr="0090670D">
        <w:rPr>
          <w:rFonts w:ascii="Times New Roman" w:eastAsia="Times New Roman" w:hAnsi="Times New Roman"/>
          <w:b/>
          <w:sz w:val="24"/>
          <w:szCs w:val="24"/>
          <w:lang w:eastAsia="ru-RU"/>
        </w:rPr>
        <w:t>Обоснование цели:</w:t>
      </w:r>
      <w:r w:rsidRPr="0090670D">
        <w:rPr>
          <w:rFonts w:ascii="Times New Roman" w:hAnsi="Times New Roman"/>
          <w:color w:val="000000"/>
          <w:sz w:val="24"/>
          <w:szCs w:val="24"/>
          <w:shd w:val="clear" w:color="auto" w:fill="FFFFFF"/>
        </w:rPr>
        <w:t xml:space="preserve"> </w:t>
      </w:r>
      <w:r w:rsidRPr="0090670D">
        <w:rPr>
          <w:rStyle w:val="a8"/>
          <w:rFonts w:ascii="Times New Roman" w:hAnsi="Times New Roman"/>
          <w:i w:val="0"/>
          <w:color w:val="000000"/>
          <w:sz w:val="24"/>
          <w:szCs w:val="24"/>
          <w:shd w:val="clear" w:color="auto" w:fill="FFFFFF"/>
        </w:rPr>
        <w:t>Реализация Стратегии социально-экономического развития Ярославской области до 2025 года</w:t>
      </w:r>
      <w:r w:rsidRPr="0090670D">
        <w:rPr>
          <w:rStyle w:val="a7"/>
          <w:rFonts w:ascii="Times New Roman" w:hAnsi="Times New Roman"/>
          <w:i/>
          <w:iCs/>
          <w:color w:val="000000"/>
          <w:sz w:val="24"/>
          <w:szCs w:val="24"/>
          <w:shd w:val="clear" w:color="auto" w:fill="FFFFFF"/>
        </w:rPr>
        <w:footnoteReference w:id="1"/>
      </w:r>
      <w:r w:rsidRPr="0090670D">
        <w:rPr>
          <w:rStyle w:val="a8"/>
          <w:rFonts w:ascii="Times New Roman" w:hAnsi="Times New Roman"/>
          <w:i w:val="0"/>
          <w:color w:val="000000"/>
          <w:sz w:val="24"/>
          <w:szCs w:val="24"/>
          <w:shd w:val="clear" w:color="auto" w:fill="FFFFFF"/>
        </w:rPr>
        <w:t xml:space="preserve"> и  обеспечением экономики региона и района  квалифицированными кадрами.</w:t>
      </w:r>
    </w:p>
    <w:p w:rsidR="00B412B2" w:rsidRPr="0090670D" w:rsidRDefault="0090670D" w:rsidP="0090670D">
      <w:pPr>
        <w:overflowPunct w:val="0"/>
        <w:autoSpaceDE w:val="0"/>
        <w:autoSpaceDN w:val="0"/>
        <w:adjustRightInd w:val="0"/>
        <w:spacing w:line="240" w:lineRule="auto"/>
        <w:ind w:firstLine="709"/>
        <w:rPr>
          <w:rFonts w:ascii="Times New Roman" w:eastAsia="Times New Roman" w:hAnsi="Times New Roman"/>
          <w:sz w:val="24"/>
          <w:szCs w:val="24"/>
          <w:lang w:eastAsia="ru-RU"/>
        </w:rPr>
      </w:pPr>
      <w:r w:rsidRPr="0090670D">
        <w:rPr>
          <w:rStyle w:val="a8"/>
          <w:rFonts w:ascii="Times New Roman" w:hAnsi="Times New Roman"/>
          <w:i w:val="0"/>
          <w:color w:val="000000"/>
          <w:sz w:val="24"/>
          <w:szCs w:val="24"/>
          <w:shd w:val="clear" w:color="auto" w:fill="FFFFFF"/>
        </w:rPr>
        <w:t>Навигация по востребованным и перспективным профессиям и трудоустройство выпускников входят в число значимых механизмов кадрового обеспечения экономики наряду с прогнозированием кадровых потребностей, практико-ориентированной системой подготовки кадров</w:t>
      </w:r>
    </w:p>
    <w:p w:rsidR="00B412B2" w:rsidRPr="00BD305E" w:rsidRDefault="00B412B2" w:rsidP="00B412B2">
      <w:pPr>
        <w:spacing w:line="240" w:lineRule="auto"/>
        <w:ind w:firstLine="709"/>
        <w:rPr>
          <w:rFonts w:ascii="Times New Roman" w:eastAsia="Times New Roman" w:hAnsi="Times New Roman"/>
          <w:sz w:val="24"/>
          <w:szCs w:val="24"/>
          <w:lang w:eastAsia="ru-RU"/>
        </w:rPr>
      </w:pPr>
      <w:r w:rsidRPr="00BD305E">
        <w:rPr>
          <w:rFonts w:ascii="Times New Roman" w:eastAsia="Times New Roman" w:hAnsi="Times New Roman"/>
          <w:sz w:val="24"/>
          <w:szCs w:val="24"/>
          <w:lang w:eastAsia="ru-RU"/>
        </w:rPr>
        <w:t>Достижение цели обеспечено решением следующих задач:</w:t>
      </w:r>
    </w:p>
    <w:p w:rsidR="00B412B2" w:rsidRPr="00BD305E" w:rsidRDefault="00B412B2" w:rsidP="00B412B2">
      <w:pPr>
        <w:pStyle w:val="Default"/>
        <w:numPr>
          <w:ilvl w:val="0"/>
          <w:numId w:val="3"/>
        </w:numPr>
        <w:tabs>
          <w:tab w:val="left" w:pos="993"/>
        </w:tabs>
        <w:spacing w:after="120"/>
        <w:ind w:left="0" w:firstLine="709"/>
        <w:jc w:val="both"/>
      </w:pPr>
      <w:r w:rsidRPr="00BD305E">
        <w:rPr>
          <w:rFonts w:eastAsiaTheme="minorEastAsia"/>
          <w:bCs/>
        </w:rPr>
        <w:t xml:space="preserve">Создать условия для развития системы работы по самоопределению, профессиональной ориентации </w:t>
      </w:r>
      <w:proofErr w:type="gramStart"/>
      <w:r w:rsidRPr="00BD305E">
        <w:rPr>
          <w:rFonts w:eastAsiaTheme="minorEastAsia"/>
          <w:bCs/>
        </w:rPr>
        <w:t>обучающихся</w:t>
      </w:r>
      <w:proofErr w:type="gramEnd"/>
      <w:r w:rsidRPr="00BD305E">
        <w:rPr>
          <w:rFonts w:eastAsiaTheme="minorEastAsia"/>
          <w:bCs/>
        </w:rPr>
        <w:t xml:space="preserve">, включающие: межведомственное взаимодействие, </w:t>
      </w:r>
      <w:r w:rsidRPr="00BD305E">
        <w:rPr>
          <w:rFonts w:eastAsiaTheme="majorEastAsia"/>
          <w:bCs/>
        </w:rPr>
        <w:t xml:space="preserve">координацию профориентационной деятельности; </w:t>
      </w:r>
      <w:r w:rsidRPr="00BD305E">
        <w:rPr>
          <w:rFonts w:eastAsiaTheme="minorEastAsia"/>
          <w:bCs/>
        </w:rPr>
        <w:t xml:space="preserve">нормативно-правовое обеспечение; </w:t>
      </w:r>
      <w:r w:rsidRPr="00BD305E">
        <w:rPr>
          <w:rFonts w:eastAsiaTheme="majorEastAsia"/>
          <w:bCs/>
        </w:rPr>
        <w:t>развитие единого информационного пространства.</w:t>
      </w:r>
    </w:p>
    <w:p w:rsidR="00B412B2" w:rsidRPr="00BD305E" w:rsidRDefault="00B412B2" w:rsidP="00B412B2">
      <w:pPr>
        <w:pStyle w:val="Default"/>
        <w:numPr>
          <w:ilvl w:val="0"/>
          <w:numId w:val="3"/>
        </w:numPr>
        <w:tabs>
          <w:tab w:val="left" w:pos="993"/>
        </w:tabs>
        <w:spacing w:after="120"/>
        <w:ind w:left="0" w:firstLine="709"/>
        <w:jc w:val="both"/>
      </w:pPr>
      <w:r w:rsidRPr="00BD305E">
        <w:t xml:space="preserve">Повысить компетентность специалистов, педагогических работников, родителей (законных представителей) по вопросам самоопределения и сопровождения профессионального самоопределения </w:t>
      </w:r>
      <w:r w:rsidRPr="00BD305E">
        <w:rPr>
          <w:rFonts w:eastAsia="Calibri"/>
        </w:rPr>
        <w:t>обучающихся</w:t>
      </w:r>
      <w:r w:rsidRPr="00BD305E">
        <w:t>.</w:t>
      </w:r>
    </w:p>
    <w:p w:rsidR="00B412B2" w:rsidRPr="00BD305E" w:rsidRDefault="00B412B2" w:rsidP="00B412B2">
      <w:pPr>
        <w:pStyle w:val="Default"/>
        <w:numPr>
          <w:ilvl w:val="0"/>
          <w:numId w:val="3"/>
        </w:numPr>
        <w:tabs>
          <w:tab w:val="left" w:pos="993"/>
        </w:tabs>
        <w:spacing w:after="120"/>
        <w:ind w:left="0" w:firstLine="709"/>
        <w:jc w:val="both"/>
      </w:pPr>
      <w:r w:rsidRPr="00BD305E">
        <w:t xml:space="preserve">Обеспечить сопровождение профессионального самоопределения </w:t>
      </w:r>
      <w:r w:rsidRPr="00BD305E">
        <w:rPr>
          <w:rFonts w:eastAsia="Calibri"/>
        </w:rPr>
        <w:t>обучающихся</w:t>
      </w:r>
      <w:r w:rsidRPr="00BD305E">
        <w:t xml:space="preserve">, в том числе обучающихся с ОВЗ и инвалидностью включающее:  выявление предпочтений обучающихся в области профессиональной ориентации, информирование обучающихся об особенностях различных сфер профессиональной деятельности, проведение ранней профориентации, осуществление психолого-педагогической поддержки, осуществление консультационной помощи обучающимся в их профессиональной ориентации, осуществление взаимодействия образовательных организаций с учреждениями/предприятиями, содействие в поступлении обучающихся в ПОО и ОО </w:t>
      </w:r>
      <w:proofErr w:type="gramStart"/>
      <w:r w:rsidRPr="00BD305E">
        <w:t>ВО</w:t>
      </w:r>
      <w:proofErr w:type="gramEnd"/>
      <w:r w:rsidRPr="00BD305E">
        <w:t>, удовлетворение потребности в кадрах на осн</w:t>
      </w:r>
      <w:r w:rsidR="0090670D">
        <w:t>ове анализа рынка труда района</w:t>
      </w:r>
      <w:r w:rsidRPr="00BD305E">
        <w:t>.</w:t>
      </w:r>
    </w:p>
    <w:p w:rsidR="00E95110" w:rsidRPr="00BD305E" w:rsidRDefault="00B412B2" w:rsidP="00B412B2">
      <w:pPr>
        <w:pStyle w:val="Default"/>
        <w:numPr>
          <w:ilvl w:val="0"/>
          <w:numId w:val="3"/>
        </w:numPr>
        <w:tabs>
          <w:tab w:val="left" w:pos="567"/>
          <w:tab w:val="left" w:pos="993"/>
        </w:tabs>
        <w:spacing w:after="120"/>
        <w:ind w:left="0" w:firstLine="709"/>
        <w:jc w:val="both"/>
      </w:pPr>
      <w:r w:rsidRPr="00BD305E">
        <w:t>Обеспечить проведение мониторинга профориентационной деятельности.</w:t>
      </w:r>
      <w:r w:rsidR="00E95110" w:rsidRPr="00BD305E">
        <w:rPr>
          <w:b/>
        </w:rPr>
        <w:t xml:space="preserve">       </w:t>
      </w:r>
    </w:p>
    <w:p w:rsidR="00E95110" w:rsidRPr="00BD305E" w:rsidRDefault="00E95110" w:rsidP="00E95110">
      <w:pPr>
        <w:rPr>
          <w:rFonts w:ascii="Times New Roman" w:hAnsi="Times New Roman"/>
          <w:b/>
          <w:sz w:val="24"/>
          <w:szCs w:val="24"/>
        </w:rPr>
      </w:pPr>
      <w:r w:rsidRPr="00BD305E">
        <w:rPr>
          <w:rFonts w:ascii="Times New Roman" w:hAnsi="Times New Roman"/>
          <w:sz w:val="24"/>
          <w:szCs w:val="24"/>
        </w:rPr>
        <w:t xml:space="preserve">   </w:t>
      </w:r>
      <w:r w:rsidRPr="00BD305E">
        <w:rPr>
          <w:rFonts w:ascii="Times New Roman" w:hAnsi="Times New Roman"/>
          <w:b/>
          <w:sz w:val="24"/>
          <w:szCs w:val="24"/>
        </w:rPr>
        <w:t>Глава 3. Направления  работы  по самоопределению и профессиональной  ориентации</w:t>
      </w:r>
    </w:p>
    <w:p w:rsidR="00E95110" w:rsidRPr="00BD305E" w:rsidRDefault="00E95110" w:rsidP="00E95110">
      <w:pPr>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     </w:t>
      </w:r>
    </w:p>
    <w:p w:rsidR="00E95110" w:rsidRPr="00BD305E" w:rsidRDefault="00E95110" w:rsidP="00E95110">
      <w:pPr>
        <w:tabs>
          <w:tab w:val="left" w:pos="284"/>
          <w:tab w:val="left" w:pos="567"/>
        </w:tabs>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        3.1.  Основой  профориентационной  работы является  профессиональное  просвещение, профессиональная диагностика, профессиональная консультация, профессиональный  подбор и профессиональная адаптация. </w:t>
      </w:r>
    </w:p>
    <w:p w:rsidR="00073AA7" w:rsidRPr="00BD305E" w:rsidRDefault="00E95110" w:rsidP="00073AA7">
      <w:pPr>
        <w:spacing w:line="240" w:lineRule="auto"/>
        <w:ind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        3.2. Направлениями работы по самоопределению и профессиональной  ориентации  в системе образования Первомайского муниципального района являются: </w:t>
      </w:r>
    </w:p>
    <w:p w:rsidR="00073AA7" w:rsidRPr="00BD305E" w:rsidRDefault="00073AA7" w:rsidP="00073AA7">
      <w:pPr>
        <w:spacing w:line="240" w:lineRule="auto"/>
        <w:ind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-выявление предпочтений обучающихся в области профессиональной ориентации; </w:t>
      </w:r>
    </w:p>
    <w:p w:rsidR="00073AA7" w:rsidRPr="00BD305E" w:rsidRDefault="00073AA7" w:rsidP="00073AA7">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сопровождение профессионального самоопределения </w:t>
      </w:r>
      <w:proofErr w:type="gramStart"/>
      <w:r w:rsidRPr="00BD305E">
        <w:rPr>
          <w:rFonts w:ascii="Times New Roman" w:eastAsia="Times New Roman" w:hAnsi="Times New Roman"/>
          <w:color w:val="000000"/>
          <w:sz w:val="24"/>
          <w:szCs w:val="24"/>
          <w:lang w:eastAsia="ru-RU"/>
        </w:rPr>
        <w:t>обучающихся</w:t>
      </w:r>
      <w:proofErr w:type="gramEnd"/>
      <w:r w:rsidRPr="00BD305E">
        <w:rPr>
          <w:rFonts w:ascii="Times New Roman" w:eastAsia="Times New Roman" w:hAnsi="Times New Roman"/>
          <w:color w:val="000000"/>
          <w:sz w:val="24"/>
          <w:szCs w:val="24"/>
          <w:lang w:eastAsia="ru-RU"/>
        </w:rPr>
        <w:t>;</w:t>
      </w:r>
    </w:p>
    <w:p w:rsidR="00073AA7" w:rsidRPr="00BD305E" w:rsidRDefault="00073AA7" w:rsidP="00073AA7">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lastRenderedPageBreak/>
        <w:t>обеспечение информированности обучающихся об особенностях различных сфер профессиональной деятельности;</w:t>
      </w:r>
    </w:p>
    <w:p w:rsidR="00073AA7" w:rsidRPr="00BD305E" w:rsidRDefault="00073AA7" w:rsidP="00073AA7">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проведение ранней профориентации </w:t>
      </w:r>
      <w:proofErr w:type="gramStart"/>
      <w:r w:rsidRPr="00BD305E">
        <w:rPr>
          <w:rFonts w:ascii="Times New Roman" w:eastAsia="Times New Roman" w:hAnsi="Times New Roman"/>
          <w:color w:val="000000"/>
          <w:sz w:val="24"/>
          <w:szCs w:val="24"/>
          <w:lang w:eastAsia="ru-RU"/>
        </w:rPr>
        <w:t>обучающихся</w:t>
      </w:r>
      <w:proofErr w:type="gramEnd"/>
      <w:r w:rsidRPr="00BD305E">
        <w:rPr>
          <w:rFonts w:ascii="Times New Roman" w:eastAsia="Times New Roman" w:hAnsi="Times New Roman"/>
          <w:color w:val="000000"/>
          <w:sz w:val="24"/>
          <w:szCs w:val="24"/>
          <w:lang w:eastAsia="ru-RU"/>
        </w:rPr>
        <w:t>;</w:t>
      </w:r>
    </w:p>
    <w:p w:rsidR="00073AA7" w:rsidRPr="00BD305E" w:rsidRDefault="00073AA7" w:rsidP="00073AA7">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проведение профориентации </w:t>
      </w:r>
      <w:proofErr w:type="gramStart"/>
      <w:r w:rsidRPr="00BD305E">
        <w:rPr>
          <w:rFonts w:ascii="Times New Roman" w:eastAsia="Times New Roman" w:hAnsi="Times New Roman"/>
          <w:color w:val="000000"/>
          <w:sz w:val="24"/>
          <w:szCs w:val="24"/>
          <w:lang w:eastAsia="ru-RU"/>
        </w:rPr>
        <w:t>обучающихся</w:t>
      </w:r>
      <w:proofErr w:type="gramEnd"/>
      <w:r w:rsidRPr="00BD305E">
        <w:rPr>
          <w:rFonts w:ascii="Times New Roman" w:eastAsia="Times New Roman" w:hAnsi="Times New Roman"/>
          <w:color w:val="000000"/>
          <w:sz w:val="24"/>
          <w:szCs w:val="24"/>
          <w:lang w:eastAsia="ru-RU"/>
        </w:rPr>
        <w:t xml:space="preserve"> с ОВЗ;</w:t>
      </w:r>
    </w:p>
    <w:p w:rsidR="00073AA7" w:rsidRPr="00BD305E" w:rsidRDefault="00073AA7" w:rsidP="00073AA7">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осуществление психолого-педагогической поддержки, консультационной помощи </w:t>
      </w:r>
      <w:proofErr w:type="gramStart"/>
      <w:r w:rsidRPr="00BD305E">
        <w:rPr>
          <w:rFonts w:ascii="Times New Roman" w:eastAsia="Times New Roman" w:hAnsi="Times New Roman"/>
          <w:color w:val="000000"/>
          <w:sz w:val="24"/>
          <w:szCs w:val="24"/>
          <w:lang w:eastAsia="ru-RU"/>
        </w:rPr>
        <w:t>обучающимся</w:t>
      </w:r>
      <w:proofErr w:type="gramEnd"/>
      <w:r w:rsidRPr="00BD305E">
        <w:rPr>
          <w:rFonts w:ascii="Times New Roman" w:eastAsia="Times New Roman" w:hAnsi="Times New Roman"/>
          <w:color w:val="000000"/>
          <w:sz w:val="24"/>
          <w:szCs w:val="24"/>
          <w:lang w:eastAsia="ru-RU"/>
        </w:rPr>
        <w:t xml:space="preserve"> в их профессиональной ориентации;</w:t>
      </w:r>
    </w:p>
    <w:p w:rsidR="00073AA7" w:rsidRPr="00BD305E" w:rsidRDefault="00073AA7" w:rsidP="00073AA7">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осуществление взаимодействия образовательных организаций с учреждениями/предприятиями;</w:t>
      </w:r>
    </w:p>
    <w:p w:rsidR="00073AA7" w:rsidRPr="00BD305E" w:rsidRDefault="00073AA7" w:rsidP="00073AA7">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содействие в поступлении </w:t>
      </w:r>
      <w:proofErr w:type="gramStart"/>
      <w:r w:rsidRPr="00BD305E">
        <w:rPr>
          <w:rFonts w:ascii="Times New Roman" w:eastAsia="Times New Roman" w:hAnsi="Times New Roman"/>
          <w:color w:val="000000"/>
          <w:sz w:val="24"/>
          <w:szCs w:val="24"/>
          <w:lang w:eastAsia="ru-RU"/>
        </w:rPr>
        <w:t>обучающихся</w:t>
      </w:r>
      <w:proofErr w:type="gramEnd"/>
      <w:r w:rsidRPr="00BD305E">
        <w:rPr>
          <w:rFonts w:ascii="Times New Roman" w:eastAsia="Times New Roman" w:hAnsi="Times New Roman"/>
          <w:color w:val="000000"/>
          <w:sz w:val="24"/>
          <w:szCs w:val="24"/>
          <w:lang w:eastAsia="ru-RU"/>
        </w:rPr>
        <w:t xml:space="preserve"> в ПОО и ОО ВО;</w:t>
      </w:r>
    </w:p>
    <w:p w:rsidR="00073AA7" w:rsidRPr="00BD305E" w:rsidRDefault="00073AA7" w:rsidP="00073AA7">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удовлетворение потребности в кадрах на основе анализа рынка труда региона;</w:t>
      </w:r>
    </w:p>
    <w:p w:rsidR="00E95110" w:rsidRPr="00BD305E" w:rsidRDefault="00073AA7" w:rsidP="00E95110">
      <w:pPr>
        <w:pStyle w:val="a3"/>
        <w:numPr>
          <w:ilvl w:val="0"/>
          <w:numId w:val="4"/>
        </w:numPr>
        <w:tabs>
          <w:tab w:val="left" w:pos="993"/>
        </w:tabs>
        <w:spacing w:line="240" w:lineRule="auto"/>
        <w:ind w:left="0" w:firstLine="709"/>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развитие конкурсного движения профориентационной направленности.</w:t>
      </w:r>
    </w:p>
    <w:p w:rsidR="00E95110" w:rsidRPr="00BD305E" w:rsidRDefault="00E95110" w:rsidP="00E95110">
      <w:pPr>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       3.2.1. Сопровождение профессионального самоопределения </w:t>
      </w:r>
      <w:proofErr w:type="gramStart"/>
      <w:r w:rsidRPr="00BD305E">
        <w:rPr>
          <w:rFonts w:ascii="Times New Roman" w:eastAsia="Times New Roman" w:hAnsi="Times New Roman"/>
          <w:color w:val="000000"/>
          <w:sz w:val="24"/>
          <w:szCs w:val="24"/>
          <w:lang w:eastAsia="ru-RU"/>
        </w:rPr>
        <w:t>обучающихся</w:t>
      </w:r>
      <w:proofErr w:type="gramEnd"/>
      <w:r w:rsidRPr="00BD305E">
        <w:rPr>
          <w:rFonts w:ascii="Times New Roman" w:eastAsia="Times New Roman" w:hAnsi="Times New Roman"/>
          <w:color w:val="000000"/>
          <w:sz w:val="24"/>
          <w:szCs w:val="24"/>
          <w:lang w:eastAsia="ru-RU"/>
        </w:rPr>
        <w:t xml:space="preserve"> через:</w:t>
      </w:r>
    </w:p>
    <w:p w:rsidR="00E95110" w:rsidRPr="00BD305E" w:rsidRDefault="00E95110" w:rsidP="00E95110">
      <w:pPr>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 </w:t>
      </w:r>
      <w:proofErr w:type="spellStart"/>
      <w:r w:rsidRPr="00BD305E">
        <w:rPr>
          <w:rFonts w:ascii="Times New Roman" w:eastAsia="Times New Roman" w:hAnsi="Times New Roman"/>
          <w:color w:val="000000"/>
          <w:sz w:val="24"/>
          <w:szCs w:val="24"/>
          <w:lang w:eastAsia="ru-RU"/>
        </w:rPr>
        <w:t>психолого</w:t>
      </w:r>
      <w:proofErr w:type="spellEnd"/>
      <w:r w:rsidRPr="00BD305E">
        <w:rPr>
          <w:rFonts w:ascii="Times New Roman" w:eastAsia="Times New Roman" w:hAnsi="Times New Roman"/>
          <w:color w:val="000000"/>
          <w:sz w:val="24"/>
          <w:szCs w:val="24"/>
          <w:lang w:eastAsia="ru-RU"/>
        </w:rPr>
        <w:t xml:space="preserve"> - педагогическую  поддержку,  консультационную помощь обучающимся в их профессиональной ориентации и их родителям (законным представителям);</w:t>
      </w:r>
    </w:p>
    <w:p w:rsidR="00E95110" w:rsidRPr="00BD305E" w:rsidRDefault="00E95110" w:rsidP="00E95110">
      <w:pPr>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организацию методического сопровождения образовательных организаций;</w:t>
      </w:r>
    </w:p>
    <w:p w:rsidR="00E95110" w:rsidRPr="00BD305E" w:rsidRDefault="00E95110" w:rsidP="00E95110">
      <w:pPr>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 организацию медиа-сопровождения мероприятий, имеющих </w:t>
      </w:r>
      <w:proofErr w:type="spellStart"/>
      <w:r w:rsidRPr="00BD305E">
        <w:rPr>
          <w:rFonts w:ascii="Times New Roman" w:eastAsia="Times New Roman" w:hAnsi="Times New Roman"/>
          <w:color w:val="000000"/>
          <w:sz w:val="24"/>
          <w:szCs w:val="24"/>
          <w:lang w:eastAsia="ru-RU"/>
        </w:rPr>
        <w:t>профориентационное</w:t>
      </w:r>
      <w:proofErr w:type="spellEnd"/>
      <w:r w:rsidRPr="00BD305E">
        <w:rPr>
          <w:rFonts w:ascii="Times New Roman" w:eastAsia="Times New Roman" w:hAnsi="Times New Roman"/>
          <w:color w:val="000000"/>
          <w:sz w:val="24"/>
          <w:szCs w:val="24"/>
          <w:lang w:eastAsia="ru-RU"/>
        </w:rPr>
        <w:t xml:space="preserve"> значение, в том числе через официальные сайты организаций, социальные сети и т.д.</w:t>
      </w:r>
    </w:p>
    <w:p w:rsidR="00E95110" w:rsidRPr="00BD305E" w:rsidRDefault="00E95110" w:rsidP="00E95110">
      <w:pPr>
        <w:tabs>
          <w:tab w:val="left" w:pos="567"/>
        </w:tabs>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       3.2.2. Межведомственное взаимодействие образовательных организаций с учреждениями/предприятиями и профессиональными сообществами </w:t>
      </w:r>
      <w:proofErr w:type="gramStart"/>
      <w:r w:rsidRPr="00BD305E">
        <w:rPr>
          <w:rFonts w:ascii="Times New Roman" w:eastAsia="Times New Roman" w:hAnsi="Times New Roman"/>
          <w:color w:val="000000"/>
          <w:sz w:val="24"/>
          <w:szCs w:val="24"/>
          <w:lang w:eastAsia="ru-RU"/>
        </w:rPr>
        <w:t>через</w:t>
      </w:r>
      <w:proofErr w:type="gramEnd"/>
      <w:r w:rsidRPr="00BD305E">
        <w:rPr>
          <w:rFonts w:ascii="Times New Roman" w:eastAsia="Times New Roman" w:hAnsi="Times New Roman"/>
          <w:color w:val="000000"/>
          <w:sz w:val="24"/>
          <w:szCs w:val="24"/>
          <w:lang w:eastAsia="ru-RU"/>
        </w:rPr>
        <w:t>:</w:t>
      </w:r>
    </w:p>
    <w:p w:rsidR="00E95110" w:rsidRPr="00BD305E" w:rsidRDefault="00E95110" w:rsidP="00E95110">
      <w:pPr>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осуществление взаимодействия образовательных организаций с учреждениями/предприяти</w:t>
      </w:r>
      <w:r w:rsidR="009F24F7" w:rsidRPr="00BD305E">
        <w:rPr>
          <w:rFonts w:ascii="Times New Roman" w:eastAsia="Times New Roman" w:hAnsi="Times New Roman"/>
          <w:color w:val="000000"/>
          <w:sz w:val="24"/>
          <w:szCs w:val="24"/>
          <w:lang w:eastAsia="ru-RU"/>
        </w:rPr>
        <w:t>ями.</w:t>
      </w:r>
    </w:p>
    <w:p w:rsidR="00E95110" w:rsidRPr="00BD305E" w:rsidRDefault="00E95110" w:rsidP="00E95110">
      <w:pPr>
        <w:rPr>
          <w:rFonts w:ascii="Times New Roman" w:eastAsia="Times New Roman" w:hAnsi="Times New Roman"/>
          <w:color w:val="000000"/>
          <w:sz w:val="24"/>
          <w:szCs w:val="24"/>
          <w:lang w:eastAsia="ru-RU"/>
        </w:rPr>
      </w:pPr>
      <w:r w:rsidRPr="00BD305E">
        <w:rPr>
          <w:rFonts w:ascii="Times New Roman" w:eastAsia="Times New Roman" w:hAnsi="Times New Roman"/>
          <w:color w:val="000000"/>
          <w:sz w:val="24"/>
          <w:szCs w:val="24"/>
          <w:lang w:eastAsia="ru-RU"/>
        </w:rPr>
        <w:t xml:space="preserve"> - разработку комплексов профессиональных проб, ориентированных на знакомство детей и  подростков с отдельными профессиональными направлениями, прежде всего связанными с новыми и перспективными </w:t>
      </w:r>
      <w:r w:rsidR="00073AA7" w:rsidRPr="00BD305E">
        <w:rPr>
          <w:rFonts w:ascii="Times New Roman" w:hAnsi="Times New Roman"/>
          <w:sz w:val="24"/>
          <w:szCs w:val="24"/>
        </w:rPr>
        <w:t>компетенциями, а также с потребностями рынка труда района.</w:t>
      </w:r>
    </w:p>
    <w:p w:rsidR="00E95110" w:rsidRPr="00BD305E" w:rsidRDefault="00E95110" w:rsidP="002238F7">
      <w:pPr>
        <w:tabs>
          <w:tab w:val="left" w:pos="567"/>
        </w:tabs>
        <w:rPr>
          <w:rFonts w:ascii="Times New Roman" w:hAnsi="Times New Roman"/>
          <w:sz w:val="24"/>
          <w:szCs w:val="24"/>
        </w:rPr>
      </w:pPr>
      <w:r w:rsidRPr="00BD305E">
        <w:rPr>
          <w:rFonts w:ascii="Times New Roman" w:hAnsi="Times New Roman"/>
          <w:sz w:val="24"/>
          <w:szCs w:val="24"/>
        </w:rPr>
        <w:t xml:space="preserve">       </w:t>
      </w:r>
    </w:p>
    <w:p w:rsidR="0090670D" w:rsidRDefault="00E95110" w:rsidP="0090670D">
      <w:pPr>
        <w:rPr>
          <w:rFonts w:ascii="Times New Roman" w:hAnsi="Times New Roman"/>
          <w:b/>
          <w:color w:val="000000"/>
          <w:sz w:val="24"/>
          <w:szCs w:val="24"/>
        </w:rPr>
      </w:pPr>
      <w:r w:rsidRPr="00BD305E">
        <w:rPr>
          <w:rFonts w:ascii="Times New Roman" w:hAnsi="Times New Roman"/>
          <w:sz w:val="24"/>
          <w:szCs w:val="24"/>
        </w:rPr>
        <w:t xml:space="preserve">       4. Мониторинг качества организации профориентационной работы образова</w:t>
      </w:r>
      <w:r w:rsidR="009F24F7" w:rsidRPr="00BD305E">
        <w:rPr>
          <w:rFonts w:ascii="Times New Roman" w:hAnsi="Times New Roman"/>
          <w:sz w:val="24"/>
          <w:szCs w:val="24"/>
        </w:rPr>
        <w:t>тельных организаций проводится 1</w:t>
      </w:r>
      <w:r w:rsidRPr="00BD305E">
        <w:rPr>
          <w:rFonts w:ascii="Times New Roman" w:hAnsi="Times New Roman"/>
          <w:sz w:val="24"/>
          <w:szCs w:val="24"/>
        </w:rPr>
        <w:t xml:space="preserve"> раза в год.</w:t>
      </w:r>
      <w:r w:rsidR="0090670D" w:rsidRPr="0090670D">
        <w:rPr>
          <w:rFonts w:ascii="Times New Roman" w:hAnsi="Times New Roman"/>
          <w:b/>
          <w:color w:val="000000"/>
          <w:sz w:val="24"/>
          <w:szCs w:val="24"/>
        </w:rPr>
        <w:t xml:space="preserve"> </w:t>
      </w:r>
    </w:p>
    <w:p w:rsidR="0090670D" w:rsidRPr="009D247F" w:rsidRDefault="0090670D" w:rsidP="0090670D">
      <w:pPr>
        <w:rPr>
          <w:rFonts w:ascii="Times New Roman" w:hAnsi="Times New Roman"/>
          <w:b/>
          <w:color w:val="000000"/>
          <w:sz w:val="24"/>
          <w:szCs w:val="24"/>
        </w:rPr>
      </w:pPr>
      <w:r w:rsidRPr="009D247F">
        <w:rPr>
          <w:rFonts w:ascii="Times New Roman" w:hAnsi="Times New Roman"/>
          <w:b/>
          <w:color w:val="000000"/>
          <w:sz w:val="24"/>
          <w:szCs w:val="24"/>
        </w:rPr>
        <w:t>Методы сбора информации</w:t>
      </w:r>
    </w:p>
    <w:p w:rsidR="0090670D" w:rsidRDefault="0090670D" w:rsidP="0090670D">
      <w:pPr>
        <w:rPr>
          <w:rFonts w:ascii="Times New Roman" w:hAnsi="Times New Roman"/>
          <w:sz w:val="24"/>
          <w:szCs w:val="24"/>
        </w:rPr>
      </w:pPr>
      <w:r>
        <w:rPr>
          <w:rFonts w:ascii="Times New Roman" w:hAnsi="Times New Roman"/>
          <w:sz w:val="24"/>
          <w:szCs w:val="24"/>
        </w:rPr>
        <w:t xml:space="preserve">       </w:t>
      </w:r>
      <w:proofErr w:type="gramStart"/>
      <w:r w:rsidRPr="00BD305E">
        <w:rPr>
          <w:rFonts w:ascii="Times New Roman" w:hAnsi="Times New Roman"/>
          <w:sz w:val="24"/>
          <w:szCs w:val="24"/>
        </w:rPr>
        <w:t xml:space="preserve">. В качестве методов сбора информации выступают: анализ информации о проводимых </w:t>
      </w:r>
      <w:proofErr w:type="spellStart"/>
      <w:r w:rsidRPr="00BD305E">
        <w:rPr>
          <w:rFonts w:ascii="Times New Roman" w:hAnsi="Times New Roman"/>
          <w:sz w:val="24"/>
          <w:szCs w:val="24"/>
        </w:rPr>
        <w:t>профориентационных</w:t>
      </w:r>
      <w:proofErr w:type="spellEnd"/>
      <w:r w:rsidRPr="00BD305E">
        <w:rPr>
          <w:rFonts w:ascii="Times New Roman" w:hAnsi="Times New Roman"/>
          <w:sz w:val="24"/>
          <w:szCs w:val="24"/>
        </w:rPr>
        <w:t xml:space="preserve"> мероприятиях, их участниках, мониторинг результативности участия в региональных и муниципальных проектах, направленных на профессиональное самоопределение и профессиональную ориентацию, анализ статистической информации о состоянии регионального и муниципального рынка труда, руководителей образовательных организаций, педагогических работников, обучающихся и их родителей и информативно-целевой анализ документов (включая официальные сайты образовательных организаций).</w:t>
      </w:r>
      <w:proofErr w:type="gramEnd"/>
    </w:p>
    <w:p w:rsidR="00E95110" w:rsidRPr="00BD305E" w:rsidRDefault="00E95110" w:rsidP="00E95110">
      <w:pPr>
        <w:tabs>
          <w:tab w:val="left" w:pos="567"/>
        </w:tabs>
        <w:rPr>
          <w:rFonts w:ascii="Times New Roman" w:hAnsi="Times New Roman"/>
          <w:sz w:val="24"/>
          <w:szCs w:val="24"/>
        </w:rPr>
      </w:pP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Согласно направлениям профориентационной работы образовательной организацией разрабатывается программа, которая состоит из различных проектов, имеющих конкретные показатели достигаемых результатов и ориентированных на различные возрастные категории обучающихся. Программа и сопутствующие ей информационно-методические материалы размещаются в свободном доступе на сайте образовательной организации в специальном разделе «</w:t>
      </w:r>
      <w:proofErr w:type="spellStart"/>
      <w:r w:rsidRPr="00BD305E">
        <w:rPr>
          <w:rFonts w:ascii="Times New Roman" w:hAnsi="Times New Roman"/>
          <w:sz w:val="24"/>
          <w:szCs w:val="24"/>
        </w:rPr>
        <w:t>Профориентационная</w:t>
      </w:r>
      <w:proofErr w:type="spellEnd"/>
      <w:r w:rsidRPr="00BD305E">
        <w:rPr>
          <w:rFonts w:ascii="Times New Roman" w:hAnsi="Times New Roman"/>
          <w:sz w:val="24"/>
          <w:szCs w:val="24"/>
        </w:rPr>
        <w:t xml:space="preserve"> работа с </w:t>
      </w:r>
      <w:proofErr w:type="gramStart"/>
      <w:r w:rsidRPr="00BD305E">
        <w:rPr>
          <w:rFonts w:ascii="Times New Roman" w:hAnsi="Times New Roman"/>
          <w:sz w:val="24"/>
          <w:szCs w:val="24"/>
        </w:rPr>
        <w:t>обучающимися</w:t>
      </w:r>
      <w:proofErr w:type="gramEnd"/>
      <w:r w:rsidRPr="00BD305E">
        <w:rPr>
          <w:rFonts w:ascii="Times New Roman" w:hAnsi="Times New Roman"/>
          <w:sz w:val="24"/>
          <w:szCs w:val="24"/>
        </w:rPr>
        <w:t>».</w:t>
      </w:r>
    </w:p>
    <w:p w:rsidR="00E95110" w:rsidRPr="00BD305E" w:rsidRDefault="00E95110" w:rsidP="00E95110">
      <w:pPr>
        <w:rPr>
          <w:rFonts w:ascii="Times New Roman" w:hAnsi="Times New Roman"/>
          <w:b/>
          <w:sz w:val="24"/>
          <w:szCs w:val="24"/>
        </w:rPr>
      </w:pPr>
    </w:p>
    <w:p w:rsidR="00E95110" w:rsidRPr="00BD305E" w:rsidRDefault="00E95110" w:rsidP="00E95110">
      <w:pPr>
        <w:rPr>
          <w:rFonts w:ascii="Times New Roman" w:hAnsi="Times New Roman"/>
          <w:b/>
          <w:sz w:val="24"/>
          <w:szCs w:val="24"/>
        </w:rPr>
      </w:pPr>
      <w:r w:rsidRPr="00BD305E">
        <w:rPr>
          <w:rFonts w:ascii="Times New Roman" w:hAnsi="Times New Roman"/>
          <w:sz w:val="24"/>
          <w:szCs w:val="24"/>
        </w:rPr>
        <w:t xml:space="preserve">       Система </w:t>
      </w:r>
      <w:proofErr w:type="spellStart"/>
      <w:r w:rsidRPr="00BD305E">
        <w:rPr>
          <w:rFonts w:ascii="Times New Roman" w:hAnsi="Times New Roman"/>
          <w:sz w:val="24"/>
          <w:szCs w:val="24"/>
        </w:rPr>
        <w:t>профориентационных</w:t>
      </w:r>
      <w:proofErr w:type="spellEnd"/>
      <w:r w:rsidRPr="00BD305E">
        <w:rPr>
          <w:rFonts w:ascii="Times New Roman" w:hAnsi="Times New Roman"/>
          <w:sz w:val="24"/>
          <w:szCs w:val="24"/>
        </w:rPr>
        <w:t xml:space="preserve"> мероприятий </w:t>
      </w:r>
      <w:r w:rsidRPr="00BD305E">
        <w:rPr>
          <w:rFonts w:ascii="Times New Roman" w:hAnsi="Times New Roman"/>
          <w:b/>
          <w:sz w:val="24"/>
          <w:szCs w:val="24"/>
        </w:rPr>
        <w:t xml:space="preserve">для детей </w:t>
      </w:r>
      <w:proofErr w:type="gramStart"/>
      <w:r w:rsidRPr="00BD305E">
        <w:rPr>
          <w:rFonts w:ascii="Times New Roman" w:hAnsi="Times New Roman"/>
          <w:b/>
          <w:sz w:val="24"/>
          <w:szCs w:val="24"/>
        </w:rPr>
        <w:t>дошкольного</w:t>
      </w:r>
      <w:proofErr w:type="gramEnd"/>
    </w:p>
    <w:p w:rsidR="00E95110" w:rsidRPr="00BD305E" w:rsidRDefault="00E95110" w:rsidP="00E95110">
      <w:pPr>
        <w:rPr>
          <w:rFonts w:ascii="Times New Roman" w:hAnsi="Times New Roman"/>
          <w:sz w:val="24"/>
          <w:szCs w:val="24"/>
        </w:rPr>
      </w:pPr>
      <w:r w:rsidRPr="00BD305E">
        <w:rPr>
          <w:rFonts w:ascii="Times New Roman" w:hAnsi="Times New Roman"/>
          <w:b/>
          <w:sz w:val="24"/>
          <w:szCs w:val="24"/>
        </w:rPr>
        <w:t xml:space="preserve">возраста </w:t>
      </w:r>
      <w:r w:rsidRPr="00BD305E">
        <w:rPr>
          <w:rFonts w:ascii="Times New Roman" w:hAnsi="Times New Roman"/>
          <w:sz w:val="24"/>
          <w:szCs w:val="24"/>
        </w:rPr>
        <w:t xml:space="preserve"> включает в себя сюжетно-ролевые игры, имитирующие различные</w:t>
      </w:r>
    </w:p>
    <w:p w:rsidR="002238F7" w:rsidRPr="00BD305E" w:rsidRDefault="00E95110" w:rsidP="00E95110">
      <w:pPr>
        <w:rPr>
          <w:rFonts w:ascii="Times New Roman" w:hAnsi="Times New Roman"/>
          <w:sz w:val="24"/>
          <w:szCs w:val="24"/>
        </w:rPr>
      </w:pPr>
      <w:r w:rsidRPr="00BD305E">
        <w:rPr>
          <w:rFonts w:ascii="Times New Roman" w:hAnsi="Times New Roman"/>
          <w:sz w:val="24"/>
          <w:szCs w:val="24"/>
        </w:rPr>
        <w:lastRenderedPageBreak/>
        <w:t xml:space="preserve">ситуации и поведение представителей различных профессий, беседы и встречи  с представителями профессиональной сферы, познавательные игры с правилами, ознакомление с  медиа-контентом (фильмы, мультфильмы, видеоролики о профессиях и др.), чтение литературы о различных профессиях, творческие виды деятельности (рисование, лепка, конструирование и др.),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Система </w:t>
      </w:r>
      <w:proofErr w:type="spellStart"/>
      <w:r w:rsidRPr="00BD305E">
        <w:rPr>
          <w:rFonts w:ascii="Times New Roman" w:hAnsi="Times New Roman"/>
          <w:sz w:val="24"/>
          <w:szCs w:val="24"/>
        </w:rPr>
        <w:t>профориентационных</w:t>
      </w:r>
      <w:proofErr w:type="spellEnd"/>
      <w:r w:rsidRPr="00BD305E">
        <w:rPr>
          <w:rFonts w:ascii="Times New Roman" w:hAnsi="Times New Roman"/>
          <w:sz w:val="24"/>
          <w:szCs w:val="24"/>
        </w:rPr>
        <w:t xml:space="preserve"> мероприятий для детей школьного возраста представляет собой мероприятия по самоопределению и профессиональной ориентации, психолого-консультационной помощи, </w:t>
      </w:r>
      <w:proofErr w:type="spellStart"/>
      <w:r w:rsidRPr="00BD305E">
        <w:rPr>
          <w:rFonts w:ascii="Times New Roman" w:hAnsi="Times New Roman"/>
          <w:sz w:val="24"/>
          <w:szCs w:val="24"/>
        </w:rPr>
        <w:t>профориентационному</w:t>
      </w:r>
      <w:proofErr w:type="spellEnd"/>
      <w:r w:rsidRPr="00BD305E">
        <w:rPr>
          <w:rFonts w:ascii="Times New Roman" w:hAnsi="Times New Roman"/>
          <w:sz w:val="24"/>
          <w:szCs w:val="24"/>
        </w:rPr>
        <w:t xml:space="preserve"> сопровождению обучающихся и формирование у них потребности  в  выборе будущей профессии:</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w:t>
      </w:r>
      <w:r w:rsidRPr="00BD305E">
        <w:rPr>
          <w:rFonts w:ascii="Times New Roman" w:hAnsi="Times New Roman"/>
          <w:b/>
          <w:sz w:val="24"/>
          <w:szCs w:val="24"/>
        </w:rPr>
        <w:t>для обучающихся 1-4 классов</w:t>
      </w:r>
      <w:r w:rsidRPr="00BD305E">
        <w:rPr>
          <w:rFonts w:ascii="Times New Roman" w:hAnsi="Times New Roman"/>
          <w:sz w:val="24"/>
          <w:szCs w:val="24"/>
        </w:rPr>
        <w:t xml:space="preserve">  -  познавательные игры и викторины по изучению особенностей разных профессий, реализация программ внеурочной</w:t>
      </w:r>
    </w:p>
    <w:p w:rsidR="002238F7" w:rsidRPr="00BD305E" w:rsidRDefault="00E95110" w:rsidP="00E95110">
      <w:pPr>
        <w:rPr>
          <w:rFonts w:ascii="Times New Roman" w:hAnsi="Times New Roman"/>
          <w:sz w:val="24"/>
          <w:szCs w:val="24"/>
        </w:rPr>
      </w:pPr>
      <w:r w:rsidRPr="00BD305E">
        <w:rPr>
          <w:rFonts w:ascii="Times New Roman" w:hAnsi="Times New Roman"/>
          <w:sz w:val="24"/>
          <w:szCs w:val="24"/>
        </w:rPr>
        <w:t>деятельности познавательного характера с включением фрагментов профессиональных проб, организация коллективной проектн</w:t>
      </w:r>
      <w:proofErr w:type="gramStart"/>
      <w:r w:rsidRPr="00BD305E">
        <w:rPr>
          <w:rFonts w:ascii="Times New Roman" w:hAnsi="Times New Roman"/>
          <w:sz w:val="24"/>
          <w:szCs w:val="24"/>
        </w:rPr>
        <w:t>о-</w:t>
      </w:r>
      <w:proofErr w:type="gramEnd"/>
      <w:r w:rsidRPr="00BD305E">
        <w:rPr>
          <w:rFonts w:ascii="Times New Roman" w:hAnsi="Times New Roman"/>
          <w:sz w:val="24"/>
          <w:szCs w:val="24"/>
        </w:rPr>
        <w:t xml:space="preserve"> исследовательской и творческой деятельности в рамках изучения предмета «Технология» (в том числе на базе и при участии Центров образования цифрового и гуманитарного профилей "Точка роста"),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w:t>
      </w:r>
      <w:r w:rsidRPr="00BD305E">
        <w:rPr>
          <w:rFonts w:ascii="Times New Roman" w:hAnsi="Times New Roman"/>
          <w:b/>
          <w:sz w:val="24"/>
          <w:szCs w:val="24"/>
        </w:rPr>
        <w:t>для обучающихся 5-6 классов</w:t>
      </w:r>
      <w:r w:rsidRPr="00BD305E">
        <w:rPr>
          <w:rFonts w:ascii="Times New Roman" w:hAnsi="Times New Roman"/>
          <w:sz w:val="24"/>
          <w:szCs w:val="24"/>
        </w:rPr>
        <w:t xml:space="preserve"> - познавательные игры и викторины по изучению особенностей разных профессий, реализация программ внеурочной</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деятельности на основе профессиональных проб, организация коллективной</w:t>
      </w:r>
    </w:p>
    <w:p w:rsidR="00E95110" w:rsidRPr="00BD305E" w:rsidRDefault="00E95110" w:rsidP="00E95110">
      <w:pPr>
        <w:rPr>
          <w:rFonts w:ascii="Times New Roman" w:hAnsi="Times New Roman"/>
          <w:sz w:val="24"/>
          <w:szCs w:val="24"/>
        </w:rPr>
      </w:pPr>
      <w:proofErr w:type="gramStart"/>
      <w:r w:rsidRPr="00BD305E">
        <w:rPr>
          <w:rFonts w:ascii="Times New Roman" w:hAnsi="Times New Roman"/>
          <w:sz w:val="24"/>
          <w:szCs w:val="24"/>
        </w:rPr>
        <w:t>проектно-исследовательской и творческой деятельности в рамках изучения предмета «Технология» (в том числе на базе и при участии Центров образования цифрового и гуманитарного профилей "Точка роста"), проведение очных и онлайн - образовательных курсов, организация очных и онлайн-экскурсий в профессиональные образовательные учреждения с организацией на их базе профессиональных проб, в музеи профессий, на производство, в различные организации, составление индивидуальных проектов по теме будущей</w:t>
      </w:r>
      <w:proofErr w:type="gramEnd"/>
      <w:r w:rsidRPr="00BD305E">
        <w:rPr>
          <w:rFonts w:ascii="Times New Roman" w:hAnsi="Times New Roman"/>
          <w:sz w:val="24"/>
          <w:szCs w:val="24"/>
        </w:rPr>
        <w:t xml:space="preserve"> профессии, проведение образовательных мероприятий  </w:t>
      </w:r>
      <w:proofErr w:type="gramStart"/>
      <w:r w:rsidRPr="00BD305E">
        <w:rPr>
          <w:rFonts w:ascii="Times New Roman" w:hAnsi="Times New Roman"/>
          <w:sz w:val="24"/>
          <w:szCs w:val="24"/>
        </w:rPr>
        <w:t>обучающимися</w:t>
      </w:r>
      <w:proofErr w:type="gramEnd"/>
      <w:r w:rsidRPr="00BD305E">
        <w:rPr>
          <w:rFonts w:ascii="Times New Roman" w:hAnsi="Times New Roman"/>
          <w:sz w:val="24"/>
          <w:szCs w:val="24"/>
        </w:rPr>
        <w:t xml:space="preserve"> для воспитанников дошкольных образовательных учреждений  и обучающихся начальных классов;</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w:t>
      </w:r>
      <w:r w:rsidRPr="00BD305E">
        <w:rPr>
          <w:rFonts w:ascii="Times New Roman" w:hAnsi="Times New Roman"/>
          <w:b/>
          <w:sz w:val="24"/>
          <w:szCs w:val="24"/>
        </w:rPr>
        <w:t>для обучающихся 7-9 классов</w:t>
      </w:r>
      <w:r w:rsidRPr="00BD305E">
        <w:rPr>
          <w:rFonts w:ascii="Times New Roman" w:hAnsi="Times New Roman"/>
          <w:sz w:val="24"/>
          <w:szCs w:val="24"/>
        </w:rPr>
        <w:t xml:space="preserve"> - познавательные игры и викторины по изучению особенностей разных профессий, реализация программ внеурочной</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деятельности на основе профессиональных проб, организация коллективной</w:t>
      </w:r>
    </w:p>
    <w:p w:rsidR="00B515DE" w:rsidRPr="00BD305E" w:rsidRDefault="00E95110" w:rsidP="00E95110">
      <w:pPr>
        <w:rPr>
          <w:rFonts w:ascii="Times New Roman" w:hAnsi="Times New Roman"/>
          <w:sz w:val="24"/>
          <w:szCs w:val="24"/>
        </w:rPr>
      </w:pPr>
      <w:proofErr w:type="gramStart"/>
      <w:r w:rsidRPr="00BD305E">
        <w:rPr>
          <w:rFonts w:ascii="Times New Roman" w:hAnsi="Times New Roman"/>
          <w:sz w:val="24"/>
          <w:szCs w:val="24"/>
        </w:rPr>
        <w:t>проектно-исследовательской и творческой деятельности в рамках изучения предмета «Технология» (в том числе на базе и при участии Центров образования цифрового и гуманитарного профилей "Точка роста"</w:t>
      </w:r>
      <w:r w:rsidR="00187302" w:rsidRPr="00BD305E">
        <w:rPr>
          <w:rFonts w:ascii="Times New Roman" w:hAnsi="Times New Roman"/>
          <w:sz w:val="24"/>
          <w:szCs w:val="24"/>
        </w:rPr>
        <w:t xml:space="preserve">, мобильного технопарка </w:t>
      </w:r>
      <w:proofErr w:type="spellStart"/>
      <w:r w:rsidR="00187302" w:rsidRPr="00BD305E">
        <w:rPr>
          <w:rFonts w:ascii="Times New Roman" w:hAnsi="Times New Roman"/>
          <w:sz w:val="24"/>
          <w:szCs w:val="24"/>
        </w:rPr>
        <w:t>Кванториум</w:t>
      </w:r>
      <w:proofErr w:type="spellEnd"/>
      <w:r w:rsidR="00187302" w:rsidRPr="00BD305E">
        <w:rPr>
          <w:rFonts w:ascii="Times New Roman" w:hAnsi="Times New Roman"/>
          <w:sz w:val="24"/>
          <w:szCs w:val="24"/>
        </w:rPr>
        <w:t xml:space="preserve">»), </w:t>
      </w:r>
      <w:r w:rsidRPr="00BD305E">
        <w:rPr>
          <w:rFonts w:ascii="Times New Roman" w:hAnsi="Times New Roman"/>
          <w:sz w:val="24"/>
          <w:szCs w:val="24"/>
        </w:rPr>
        <w:t>организация очных и онлайн-экскурсий в профессиональные образовательные учреждения</w:t>
      </w:r>
      <w:r w:rsidR="002238F7" w:rsidRPr="00BD305E">
        <w:rPr>
          <w:rFonts w:ascii="Times New Roman" w:hAnsi="Times New Roman"/>
          <w:sz w:val="24"/>
          <w:szCs w:val="24"/>
        </w:rPr>
        <w:t xml:space="preserve"> </w:t>
      </w:r>
      <w:r w:rsidRPr="00BD305E">
        <w:rPr>
          <w:rFonts w:ascii="Times New Roman" w:hAnsi="Times New Roman"/>
          <w:sz w:val="24"/>
          <w:szCs w:val="24"/>
        </w:rPr>
        <w:t>с организацией на их базе профессиональных проб,  на производство, в различные организации, составление индивидуальных проектов по теме будущей профессии, уча</w:t>
      </w:r>
      <w:r w:rsidR="002238F7" w:rsidRPr="00BD305E">
        <w:rPr>
          <w:rFonts w:ascii="Times New Roman" w:hAnsi="Times New Roman"/>
          <w:sz w:val="24"/>
          <w:szCs w:val="24"/>
        </w:rPr>
        <w:t>стие в мероприятиях регионального уровня</w:t>
      </w:r>
      <w:proofErr w:type="gramEnd"/>
      <w:r w:rsidRPr="00BD305E">
        <w:rPr>
          <w:rFonts w:ascii="Times New Roman" w:hAnsi="Times New Roman"/>
          <w:sz w:val="24"/>
          <w:szCs w:val="24"/>
        </w:rPr>
        <w:t>, участие в федеральных проектах «ПроеКТОриЯ», «Билет в будущее</w:t>
      </w:r>
      <w:r w:rsidR="00187302" w:rsidRPr="00BD305E">
        <w:rPr>
          <w:rFonts w:ascii="Times New Roman" w:hAnsi="Times New Roman"/>
          <w:sz w:val="24"/>
          <w:szCs w:val="24"/>
        </w:rPr>
        <w:t>.</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w:t>
      </w:r>
      <w:r w:rsidRPr="00BD305E">
        <w:rPr>
          <w:rFonts w:ascii="Times New Roman" w:hAnsi="Times New Roman"/>
          <w:b/>
          <w:sz w:val="24"/>
          <w:szCs w:val="24"/>
        </w:rPr>
        <w:t>для обучающихся 10-11 классов</w:t>
      </w:r>
      <w:r w:rsidRPr="00BD305E">
        <w:rPr>
          <w:rFonts w:ascii="Times New Roman" w:hAnsi="Times New Roman"/>
          <w:sz w:val="24"/>
          <w:szCs w:val="24"/>
        </w:rPr>
        <w:t xml:space="preserve">  -  реализация программ </w:t>
      </w:r>
      <w:proofErr w:type="gramStart"/>
      <w:r w:rsidRPr="00BD305E">
        <w:rPr>
          <w:rFonts w:ascii="Times New Roman" w:hAnsi="Times New Roman"/>
          <w:sz w:val="24"/>
          <w:szCs w:val="24"/>
        </w:rPr>
        <w:t>внеурочной</w:t>
      </w:r>
      <w:proofErr w:type="gramEnd"/>
    </w:p>
    <w:p w:rsidR="002238F7" w:rsidRPr="00BD305E" w:rsidRDefault="00E95110" w:rsidP="002238F7">
      <w:pPr>
        <w:rPr>
          <w:rFonts w:ascii="Times New Roman" w:hAnsi="Times New Roman"/>
          <w:sz w:val="24"/>
          <w:szCs w:val="24"/>
        </w:rPr>
      </w:pPr>
      <w:r w:rsidRPr="00BD305E">
        <w:rPr>
          <w:rFonts w:ascii="Times New Roman" w:hAnsi="Times New Roman"/>
          <w:sz w:val="24"/>
          <w:szCs w:val="24"/>
        </w:rPr>
        <w:t>деятельности  на основе профессиональных проб</w:t>
      </w:r>
    </w:p>
    <w:p w:rsidR="00E95110" w:rsidRPr="00BD305E" w:rsidRDefault="002238F7" w:rsidP="00E95110">
      <w:pPr>
        <w:rPr>
          <w:rFonts w:ascii="Times New Roman" w:hAnsi="Times New Roman"/>
          <w:sz w:val="24"/>
          <w:szCs w:val="24"/>
        </w:rPr>
      </w:pPr>
      <w:r w:rsidRPr="00BD305E">
        <w:rPr>
          <w:rFonts w:ascii="Times New Roman" w:hAnsi="Times New Roman"/>
          <w:sz w:val="24"/>
          <w:szCs w:val="24"/>
        </w:rPr>
        <w:t>о</w:t>
      </w:r>
      <w:r w:rsidR="00E95110" w:rsidRPr="00BD305E">
        <w:rPr>
          <w:rFonts w:ascii="Times New Roman" w:hAnsi="Times New Roman"/>
          <w:sz w:val="24"/>
          <w:szCs w:val="24"/>
        </w:rPr>
        <w:t xml:space="preserve">рганизация </w:t>
      </w:r>
      <w:proofErr w:type="gramStart"/>
      <w:r w:rsidR="00E95110" w:rsidRPr="00BD305E">
        <w:rPr>
          <w:rFonts w:ascii="Times New Roman" w:hAnsi="Times New Roman"/>
          <w:sz w:val="24"/>
          <w:szCs w:val="24"/>
        </w:rPr>
        <w:t>коллективной</w:t>
      </w:r>
      <w:proofErr w:type="gramEnd"/>
      <w:r w:rsidR="00E95110" w:rsidRPr="00BD305E">
        <w:rPr>
          <w:rFonts w:ascii="Times New Roman" w:hAnsi="Times New Roman"/>
          <w:sz w:val="24"/>
          <w:szCs w:val="24"/>
        </w:rPr>
        <w:t xml:space="preserve"> проектно-исследовательской и творческой</w:t>
      </w:r>
    </w:p>
    <w:p w:rsidR="00E95110" w:rsidRPr="00BD305E" w:rsidRDefault="00E95110" w:rsidP="00E95110">
      <w:pPr>
        <w:rPr>
          <w:rFonts w:ascii="Times New Roman" w:hAnsi="Times New Roman"/>
          <w:sz w:val="24"/>
          <w:szCs w:val="24"/>
        </w:rPr>
      </w:pPr>
      <w:proofErr w:type="gramStart"/>
      <w:r w:rsidRPr="00BD305E">
        <w:rPr>
          <w:rFonts w:ascii="Times New Roman" w:hAnsi="Times New Roman"/>
          <w:sz w:val="24"/>
          <w:szCs w:val="24"/>
        </w:rPr>
        <w:t>деятельности  в рамках изучения предмета «Технология» (в том числе на базе</w:t>
      </w:r>
      <w:proofErr w:type="gramEnd"/>
    </w:p>
    <w:p w:rsidR="00E95110" w:rsidRPr="00BD305E" w:rsidRDefault="00E95110" w:rsidP="002238F7">
      <w:pPr>
        <w:rPr>
          <w:rFonts w:ascii="Times New Roman" w:hAnsi="Times New Roman"/>
          <w:sz w:val="24"/>
          <w:szCs w:val="24"/>
        </w:rPr>
      </w:pPr>
      <w:r w:rsidRPr="00BD305E">
        <w:rPr>
          <w:rFonts w:ascii="Times New Roman" w:hAnsi="Times New Roman"/>
          <w:sz w:val="24"/>
          <w:szCs w:val="24"/>
        </w:rPr>
        <w:t xml:space="preserve">и при участии Центров образования цифрового и гуманитарного профилей "Точка роста" ), организация очных и онлайн </w:t>
      </w:r>
      <w:proofErr w:type="gramStart"/>
      <w:r w:rsidRPr="00BD305E">
        <w:rPr>
          <w:rFonts w:ascii="Times New Roman" w:hAnsi="Times New Roman"/>
          <w:sz w:val="24"/>
          <w:szCs w:val="24"/>
        </w:rPr>
        <w:t>-э</w:t>
      </w:r>
      <w:proofErr w:type="gramEnd"/>
      <w:r w:rsidRPr="00BD305E">
        <w:rPr>
          <w:rFonts w:ascii="Times New Roman" w:hAnsi="Times New Roman"/>
          <w:sz w:val="24"/>
          <w:szCs w:val="24"/>
        </w:rPr>
        <w:t xml:space="preserve">кскурсий в профессиональные образовательные учреждения с организацией на их базе профессиональных проб, , на производство, в различные организации, , составление индивидуальных проектов по теме будущей </w:t>
      </w:r>
      <w:r w:rsidRPr="00BD305E">
        <w:rPr>
          <w:rFonts w:ascii="Times New Roman" w:hAnsi="Times New Roman"/>
          <w:sz w:val="24"/>
          <w:szCs w:val="24"/>
        </w:rPr>
        <w:lastRenderedPageBreak/>
        <w:t>профессии,  уч</w:t>
      </w:r>
      <w:r w:rsidR="002238F7" w:rsidRPr="00BD305E">
        <w:rPr>
          <w:rFonts w:ascii="Times New Roman" w:hAnsi="Times New Roman"/>
          <w:sz w:val="24"/>
          <w:szCs w:val="24"/>
        </w:rPr>
        <w:t>астие в мероприятиях регионального уровня</w:t>
      </w:r>
      <w:r w:rsidR="00115F11" w:rsidRPr="00BD305E">
        <w:rPr>
          <w:rFonts w:ascii="Times New Roman" w:hAnsi="Times New Roman"/>
          <w:sz w:val="24"/>
          <w:szCs w:val="24"/>
        </w:rPr>
        <w:t xml:space="preserve">:  </w:t>
      </w:r>
      <w:r w:rsidR="00115F11" w:rsidRPr="00BD305E">
        <w:rPr>
          <w:rFonts w:ascii="Times New Roman" w:eastAsia="Times New Roman" w:hAnsi="Times New Roman"/>
          <w:sz w:val="24"/>
          <w:szCs w:val="24"/>
          <w:lang w:eastAsia="ru-RU"/>
        </w:rPr>
        <w:t>«Скажи профессии «ДА!», «ФАРМСТАРТ», «Здесь нам жить!», «АРТ-ПРОФИ форум»,</w:t>
      </w:r>
      <w:r w:rsidRPr="00BD305E">
        <w:rPr>
          <w:rFonts w:ascii="Times New Roman" w:hAnsi="Times New Roman"/>
          <w:sz w:val="24"/>
          <w:szCs w:val="24"/>
        </w:rPr>
        <w:t xml:space="preserve"> участие в федеральных проектах </w:t>
      </w:r>
      <w:r w:rsidR="00115F11" w:rsidRPr="00BD305E">
        <w:rPr>
          <w:rFonts w:ascii="Times New Roman" w:hAnsi="Times New Roman"/>
          <w:sz w:val="24"/>
          <w:szCs w:val="24"/>
        </w:rPr>
        <w:t>«ПроеКТОриЯ», «Билет в будущее»</w:t>
      </w:r>
      <w:r w:rsidR="002238F7" w:rsidRPr="00BD305E">
        <w:rPr>
          <w:rFonts w:ascii="Times New Roman" w:hAnsi="Times New Roman"/>
          <w:sz w:val="24"/>
          <w:szCs w:val="24"/>
        </w:rPr>
        <w:t>.</w:t>
      </w:r>
      <w:r w:rsidRPr="00BD305E">
        <w:rPr>
          <w:rFonts w:ascii="Times New Roman" w:hAnsi="Times New Roman"/>
          <w:sz w:val="24"/>
          <w:szCs w:val="24"/>
        </w:rPr>
        <w:t xml:space="preserve">  </w:t>
      </w:r>
    </w:p>
    <w:p w:rsidR="00E95110" w:rsidRPr="00BD305E" w:rsidRDefault="00E95110" w:rsidP="00E95110">
      <w:pPr>
        <w:rPr>
          <w:rFonts w:ascii="Times New Roman" w:hAnsi="Times New Roman"/>
          <w:b/>
          <w:sz w:val="24"/>
          <w:szCs w:val="24"/>
        </w:rPr>
      </w:pPr>
      <w:r w:rsidRPr="00BD305E">
        <w:rPr>
          <w:rFonts w:ascii="Times New Roman" w:hAnsi="Times New Roman"/>
          <w:b/>
          <w:sz w:val="24"/>
          <w:szCs w:val="24"/>
        </w:rPr>
        <w:t xml:space="preserve">Глава 4.  Муниципальная   система   профессиональной   ориентации </w:t>
      </w:r>
      <w:proofErr w:type="gramStart"/>
      <w:r w:rsidRPr="00BD305E">
        <w:rPr>
          <w:rFonts w:ascii="Times New Roman" w:hAnsi="Times New Roman"/>
          <w:b/>
          <w:sz w:val="24"/>
          <w:szCs w:val="24"/>
        </w:rPr>
        <w:t>обучающихся</w:t>
      </w:r>
      <w:proofErr w:type="gramEnd"/>
      <w:r w:rsidRPr="00BD305E">
        <w:rPr>
          <w:rFonts w:ascii="Times New Roman" w:hAnsi="Times New Roman"/>
          <w:b/>
          <w:sz w:val="24"/>
          <w:szCs w:val="24"/>
        </w:rPr>
        <w:t>.</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4.1. Муниципальная система профессиональной ориентации обучающихся представляет собой взаимодействие муниципальных, общественных организаций (далее -  субъекты профориентации), деятельность которых направлена на создание  широкого спектра возможностей для самоопределения обучающихся в выборе профессии.    Для достижения поставленных целей субъекты профориентации взаимодействуют друг с другом в пределах своих компетенций.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4.2. Субъекты профориентационной  деятельности  включаются в систему работы  по самоопределению и профессиональной ориентации по различным направлениям профессионального просвещения, социально-психологической, педагогической, информационной поддержке </w:t>
      </w:r>
      <w:proofErr w:type="gramStart"/>
      <w:r w:rsidRPr="00BD305E">
        <w:rPr>
          <w:rFonts w:ascii="Times New Roman" w:hAnsi="Times New Roman"/>
          <w:sz w:val="24"/>
          <w:szCs w:val="24"/>
        </w:rPr>
        <w:t>обучающи</w:t>
      </w:r>
      <w:r w:rsidR="00B515DE" w:rsidRPr="00BD305E">
        <w:rPr>
          <w:rFonts w:ascii="Times New Roman" w:hAnsi="Times New Roman"/>
          <w:sz w:val="24"/>
          <w:szCs w:val="24"/>
        </w:rPr>
        <w:t>х</w:t>
      </w:r>
      <w:r w:rsidRPr="00BD305E">
        <w:rPr>
          <w:rFonts w:ascii="Times New Roman" w:hAnsi="Times New Roman"/>
          <w:sz w:val="24"/>
          <w:szCs w:val="24"/>
        </w:rPr>
        <w:t>ся</w:t>
      </w:r>
      <w:proofErr w:type="gramEnd"/>
      <w:r w:rsidRPr="00BD305E">
        <w:rPr>
          <w:rFonts w:ascii="Times New Roman" w:hAnsi="Times New Roman"/>
          <w:sz w:val="24"/>
          <w:szCs w:val="24"/>
        </w:rPr>
        <w:t>.</w:t>
      </w:r>
    </w:p>
    <w:p w:rsidR="00A02F1F" w:rsidRDefault="002238F7" w:rsidP="00E95110">
      <w:pPr>
        <w:suppressAutoHyphens/>
        <w:rPr>
          <w:rFonts w:ascii="Times New Roman" w:eastAsia="Times New Roman" w:hAnsi="Times New Roman"/>
          <w:sz w:val="24"/>
          <w:szCs w:val="24"/>
          <w:lang w:eastAsia="ar-SA"/>
        </w:rPr>
      </w:pPr>
      <w:r w:rsidRPr="00BD305E">
        <w:rPr>
          <w:rFonts w:ascii="Times New Roman" w:hAnsi="Times New Roman"/>
          <w:sz w:val="24"/>
          <w:szCs w:val="24"/>
        </w:rPr>
        <w:t xml:space="preserve">    4.3</w:t>
      </w:r>
      <w:r w:rsidR="00E95110" w:rsidRPr="00BD305E">
        <w:rPr>
          <w:rFonts w:ascii="Times New Roman" w:hAnsi="Times New Roman"/>
          <w:sz w:val="24"/>
          <w:szCs w:val="24"/>
        </w:rPr>
        <w:t xml:space="preserve">.  </w:t>
      </w:r>
      <w:r w:rsidR="00E95110" w:rsidRPr="00BD305E">
        <w:rPr>
          <w:rFonts w:ascii="Times New Roman" w:hAnsi="Times New Roman"/>
          <w:color w:val="000000"/>
          <w:sz w:val="24"/>
          <w:szCs w:val="24"/>
        </w:rPr>
        <w:t>Анализ профориентационной работы в  муниципалитете проводится на основе данных мониторинга</w:t>
      </w:r>
      <w:r w:rsidR="00E95110" w:rsidRPr="00BD305E">
        <w:rPr>
          <w:rFonts w:ascii="Times New Roman" w:eastAsia="Times New Roman" w:hAnsi="Times New Roman"/>
          <w:sz w:val="24"/>
          <w:szCs w:val="24"/>
          <w:lang w:eastAsia="ar-SA"/>
        </w:rPr>
        <w:t xml:space="preserve"> системы работы по самоопределению и  профессиональной ор</w:t>
      </w:r>
      <w:r w:rsidRPr="00BD305E">
        <w:rPr>
          <w:rFonts w:ascii="Times New Roman" w:eastAsia="Times New Roman" w:hAnsi="Times New Roman"/>
          <w:sz w:val="24"/>
          <w:szCs w:val="24"/>
          <w:lang w:eastAsia="ar-SA"/>
        </w:rPr>
        <w:t>иентации обучающихся в Первомайском  муниципальном районе.</w:t>
      </w:r>
    </w:p>
    <w:p w:rsidR="0042786F" w:rsidRPr="00A02F1F" w:rsidRDefault="00A02F1F" w:rsidP="00E95110">
      <w:pPr>
        <w:suppressAutoHyphens/>
        <w:rPr>
          <w:rFonts w:ascii="Times New Roman" w:eastAsia="Times New Roman" w:hAnsi="Times New Roman"/>
          <w:b/>
          <w:sz w:val="24"/>
          <w:szCs w:val="24"/>
          <w:lang w:eastAsia="ar-SA"/>
        </w:rPr>
      </w:pPr>
      <w:r w:rsidRPr="00A02F1F">
        <w:rPr>
          <w:rFonts w:ascii="Times New Roman" w:eastAsia="Times New Roman" w:hAnsi="Times New Roman"/>
          <w:b/>
          <w:sz w:val="24"/>
          <w:szCs w:val="24"/>
          <w:lang w:eastAsia="ar-SA"/>
        </w:rPr>
        <w:t>Целевые показатели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
        <w:gridCol w:w="2437"/>
        <w:gridCol w:w="1835"/>
        <w:gridCol w:w="1884"/>
        <w:gridCol w:w="1292"/>
        <w:gridCol w:w="696"/>
      </w:tblGrid>
      <w:tr w:rsidR="0042786F" w:rsidRPr="0042786F" w:rsidTr="0042786F">
        <w:tc>
          <w:tcPr>
            <w:tcW w:w="540"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 xml:space="preserve">№ </w:t>
            </w:r>
            <w:proofErr w:type="gramStart"/>
            <w:r w:rsidRPr="0042786F">
              <w:rPr>
                <w:rFonts w:ascii="Times New Roman" w:eastAsia="Times New Roman" w:hAnsi="Times New Roman"/>
                <w:color w:val="000000"/>
                <w:sz w:val="24"/>
                <w:szCs w:val="24"/>
                <w:lang w:eastAsia="ru-RU"/>
              </w:rPr>
              <w:t>п</w:t>
            </w:r>
            <w:proofErr w:type="gramEnd"/>
            <w:r w:rsidRPr="0042786F">
              <w:rPr>
                <w:rFonts w:ascii="Times New Roman" w:eastAsia="Times New Roman" w:hAnsi="Times New Roman"/>
                <w:color w:val="000000"/>
                <w:sz w:val="24"/>
                <w:szCs w:val="24"/>
                <w:lang w:eastAsia="ru-RU"/>
              </w:rPr>
              <w:t>/п</w:t>
            </w:r>
          </w:p>
        </w:tc>
        <w:tc>
          <w:tcPr>
            <w:tcW w:w="2437"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Целевые показатели</w:t>
            </w:r>
          </w:p>
        </w:tc>
        <w:tc>
          <w:tcPr>
            <w:tcW w:w="1835"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Ответственные</w:t>
            </w:r>
            <w:r w:rsidRPr="0042786F">
              <w:rPr>
                <w:rFonts w:ascii="Times New Roman" w:eastAsia="Times New Roman" w:hAnsi="Times New Roman"/>
                <w:color w:val="000000"/>
                <w:sz w:val="24"/>
                <w:szCs w:val="24"/>
                <w:lang w:eastAsia="ru-RU"/>
              </w:rPr>
              <w:br/>
              <w:t>за предоставление</w:t>
            </w:r>
            <w:r w:rsidRPr="0042786F">
              <w:rPr>
                <w:rFonts w:ascii="Times New Roman" w:eastAsia="Times New Roman" w:hAnsi="Times New Roman"/>
                <w:color w:val="000000"/>
                <w:sz w:val="24"/>
                <w:szCs w:val="24"/>
                <w:lang w:eastAsia="ru-RU"/>
              </w:rPr>
              <w:br/>
              <w:t>информации</w:t>
            </w:r>
            <w:r w:rsidRPr="0042786F">
              <w:rPr>
                <w:rFonts w:ascii="Times New Roman" w:eastAsia="Times New Roman" w:hAnsi="Times New Roman"/>
                <w:color w:val="000000"/>
                <w:sz w:val="24"/>
                <w:szCs w:val="24"/>
                <w:lang w:eastAsia="ru-RU"/>
              </w:rPr>
              <w:br/>
              <w:t>по показателю</w:t>
            </w:r>
          </w:p>
        </w:tc>
        <w:tc>
          <w:tcPr>
            <w:tcW w:w="1884"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Уровень</w:t>
            </w:r>
            <w:r w:rsidRPr="0042786F">
              <w:rPr>
                <w:rFonts w:ascii="Times New Roman" w:eastAsia="Times New Roman" w:hAnsi="Times New Roman"/>
                <w:color w:val="000000"/>
                <w:sz w:val="24"/>
                <w:szCs w:val="24"/>
                <w:lang w:eastAsia="ru-RU"/>
              </w:rPr>
              <w:br/>
              <w:t>показателя</w:t>
            </w:r>
          </w:p>
        </w:tc>
        <w:tc>
          <w:tcPr>
            <w:tcW w:w="129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Единица</w:t>
            </w:r>
            <w:r w:rsidRPr="0042786F">
              <w:rPr>
                <w:rFonts w:ascii="Times New Roman" w:eastAsia="Times New Roman" w:hAnsi="Times New Roman"/>
                <w:color w:val="000000"/>
                <w:sz w:val="24"/>
                <w:szCs w:val="24"/>
                <w:lang w:eastAsia="ru-RU"/>
              </w:rPr>
              <w:br/>
              <w:t>измерения</w:t>
            </w:r>
          </w:p>
        </w:tc>
        <w:tc>
          <w:tcPr>
            <w:tcW w:w="696"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2020</w:t>
            </w:r>
            <w:r w:rsidRPr="0042786F">
              <w:rPr>
                <w:rFonts w:ascii="Times New Roman" w:eastAsia="Times New Roman" w:hAnsi="Times New Roman"/>
                <w:color w:val="000000"/>
                <w:sz w:val="24"/>
                <w:szCs w:val="24"/>
                <w:lang w:eastAsia="ru-RU"/>
              </w:rPr>
              <w:br/>
              <w:t>год</w:t>
            </w:r>
          </w:p>
        </w:tc>
      </w:tr>
      <w:tr w:rsidR="0042786F" w:rsidRPr="0042786F" w:rsidTr="0042786F">
        <w:tc>
          <w:tcPr>
            <w:tcW w:w="540"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p>
        </w:tc>
        <w:tc>
          <w:tcPr>
            <w:tcW w:w="0" w:type="auto"/>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p>
        </w:tc>
        <w:tc>
          <w:tcPr>
            <w:tcW w:w="0" w:type="auto"/>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p>
        </w:tc>
        <w:tc>
          <w:tcPr>
            <w:tcW w:w="0" w:type="auto"/>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p>
        </w:tc>
        <w:tc>
          <w:tcPr>
            <w:tcW w:w="0" w:type="auto"/>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p>
        </w:tc>
        <w:tc>
          <w:tcPr>
            <w:tcW w:w="0" w:type="auto"/>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p>
        </w:tc>
      </w:tr>
      <w:tr w:rsidR="0042786F" w:rsidRPr="0042786F" w:rsidTr="0042786F">
        <w:tc>
          <w:tcPr>
            <w:tcW w:w="540"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C313E8" w:rsidP="00E94AB7">
            <w:pPr>
              <w:spacing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AC0006" w:rsidP="00AC0006">
            <w:pPr>
              <w:spacing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Выявление предпочтений обучающихся в области профессиональной ориентации</w:t>
            </w:r>
          </w:p>
        </w:tc>
        <w:tc>
          <w:tcPr>
            <w:tcW w:w="1835"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 xml:space="preserve">Отдел образования </w:t>
            </w:r>
          </w:p>
        </w:tc>
        <w:tc>
          <w:tcPr>
            <w:tcW w:w="1884"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муниципальный</w:t>
            </w:r>
          </w:p>
        </w:tc>
        <w:tc>
          <w:tcPr>
            <w:tcW w:w="129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проценты</w:t>
            </w:r>
            <w:r w:rsidRPr="0042786F">
              <w:rPr>
                <w:rFonts w:ascii="Times New Roman" w:eastAsia="Times New Roman" w:hAnsi="Times New Roman"/>
                <w:color w:val="000000"/>
                <w:sz w:val="24"/>
                <w:szCs w:val="24"/>
                <w:lang w:eastAsia="ru-RU"/>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100</w:t>
            </w:r>
          </w:p>
        </w:tc>
      </w:tr>
      <w:tr w:rsidR="0042786F" w:rsidRPr="0042786F" w:rsidTr="0042786F">
        <w:tc>
          <w:tcPr>
            <w:tcW w:w="540"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2</w:t>
            </w:r>
          </w:p>
        </w:tc>
        <w:tc>
          <w:tcPr>
            <w:tcW w:w="2437"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 xml:space="preserve">численность обучающихся </w:t>
            </w:r>
            <w:r w:rsidRPr="0042786F">
              <w:rPr>
                <w:rFonts w:ascii="Times New Roman" w:eastAsia="Times New Roman" w:hAnsi="Times New Roman"/>
                <w:color w:val="000000"/>
                <w:sz w:val="24"/>
                <w:szCs w:val="24"/>
                <w:lang w:eastAsia="ru-RU"/>
              </w:rPr>
              <w:br/>
              <w:t>повысивших информированность о перспективах развития</w:t>
            </w:r>
            <w:r w:rsidRPr="0042786F">
              <w:rPr>
                <w:rFonts w:ascii="Times New Roman" w:eastAsia="Times New Roman" w:hAnsi="Times New Roman"/>
                <w:color w:val="000000"/>
                <w:sz w:val="24"/>
                <w:szCs w:val="24"/>
                <w:lang w:eastAsia="ru-RU"/>
              </w:rPr>
              <w:br/>
              <w:t>экономики Ярославской области, Первомайского района востребованных</w:t>
            </w:r>
            <w:r w:rsidRPr="0042786F">
              <w:rPr>
                <w:rFonts w:ascii="Times New Roman" w:eastAsia="Times New Roman" w:hAnsi="Times New Roman"/>
                <w:color w:val="000000"/>
                <w:sz w:val="24"/>
                <w:szCs w:val="24"/>
                <w:lang w:eastAsia="ru-RU"/>
              </w:rPr>
              <w:br/>
              <w:t>профессиях и специальностях на муниципальном</w:t>
            </w:r>
            <w:proofErr w:type="gramStart"/>
            <w:r w:rsidRPr="0042786F">
              <w:rPr>
                <w:rFonts w:ascii="Times New Roman" w:eastAsia="Times New Roman" w:hAnsi="Times New Roman"/>
                <w:color w:val="000000"/>
                <w:sz w:val="24"/>
                <w:szCs w:val="24"/>
                <w:lang w:eastAsia="ru-RU"/>
              </w:rPr>
              <w:t xml:space="preserve"> ,</w:t>
            </w:r>
            <w:proofErr w:type="gramEnd"/>
            <w:r w:rsidRPr="0042786F">
              <w:rPr>
                <w:rFonts w:ascii="Times New Roman" w:eastAsia="Times New Roman" w:hAnsi="Times New Roman"/>
                <w:color w:val="000000"/>
                <w:sz w:val="24"/>
                <w:szCs w:val="24"/>
                <w:lang w:eastAsia="ru-RU"/>
              </w:rPr>
              <w:t xml:space="preserve"> региональном рынке</w:t>
            </w:r>
            <w:r w:rsidRPr="0042786F">
              <w:rPr>
                <w:rFonts w:ascii="Times New Roman" w:eastAsia="Times New Roman" w:hAnsi="Times New Roman"/>
                <w:color w:val="000000"/>
                <w:sz w:val="24"/>
                <w:szCs w:val="24"/>
                <w:lang w:eastAsia="ru-RU"/>
              </w:rPr>
              <w:br/>
              <w:t xml:space="preserve">труда </w:t>
            </w:r>
          </w:p>
        </w:tc>
        <w:tc>
          <w:tcPr>
            <w:tcW w:w="1835"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Отдел образования</w:t>
            </w:r>
          </w:p>
        </w:tc>
        <w:tc>
          <w:tcPr>
            <w:tcW w:w="1884"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муниципальный</w:t>
            </w:r>
          </w:p>
        </w:tc>
        <w:tc>
          <w:tcPr>
            <w:tcW w:w="129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проценты</w:t>
            </w:r>
            <w:r w:rsidRPr="0042786F">
              <w:rPr>
                <w:rFonts w:ascii="Times New Roman" w:eastAsia="Times New Roman" w:hAnsi="Times New Roman"/>
                <w:color w:val="000000"/>
                <w:sz w:val="24"/>
                <w:szCs w:val="24"/>
                <w:lang w:eastAsia="ru-RU"/>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90</w:t>
            </w:r>
          </w:p>
        </w:tc>
      </w:tr>
    </w:tbl>
    <w:p w:rsidR="0042786F" w:rsidRPr="0042786F" w:rsidRDefault="0042786F" w:rsidP="0042786F">
      <w:pPr>
        <w:spacing w:line="240" w:lineRule="auto"/>
        <w:rPr>
          <w:rFonts w:ascii="Times New Roman" w:eastAsia="Times New Roman" w:hAnsi="Times New Roman"/>
          <w:sz w:val="24"/>
          <w:szCs w:val="24"/>
          <w:lang w:eastAsia="ru-RU"/>
        </w:rPr>
      </w:pPr>
      <w:r w:rsidRPr="0042786F">
        <w:rPr>
          <w:rFonts w:ascii="Times New Roman" w:eastAsia="Times New Roman" w:hAnsi="Times New Roman"/>
          <w:sz w:val="24"/>
          <w:szCs w:val="24"/>
          <w:lang w:eastAsia="ru-RU"/>
        </w:rPr>
        <w:br/>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1"/>
        <w:gridCol w:w="2240"/>
        <w:gridCol w:w="1487"/>
        <w:gridCol w:w="1884"/>
        <w:gridCol w:w="1214"/>
        <w:gridCol w:w="576"/>
      </w:tblGrid>
      <w:tr w:rsidR="0042786F" w:rsidRPr="0042786F" w:rsidTr="0042786F">
        <w:tc>
          <w:tcPr>
            <w:tcW w:w="571"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3</w:t>
            </w:r>
          </w:p>
        </w:tc>
        <w:tc>
          <w:tcPr>
            <w:tcW w:w="2214"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AC0006" w:rsidP="00E94AB7">
            <w:pPr>
              <w:spacing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Сопровождение </w:t>
            </w:r>
            <w:r>
              <w:rPr>
                <w:rFonts w:ascii="Times New Roman" w:eastAsia="Times New Roman" w:hAnsi="Times New Roman"/>
                <w:color w:val="000000"/>
                <w:sz w:val="24"/>
                <w:szCs w:val="24"/>
                <w:lang w:eastAsia="ru-RU"/>
              </w:rPr>
              <w:lastRenderedPageBreak/>
              <w:t xml:space="preserve">профессионального сопровождения </w:t>
            </w:r>
            <w:proofErr w:type="gramStart"/>
            <w:r>
              <w:rPr>
                <w:rFonts w:ascii="Times New Roman" w:eastAsia="Times New Roman" w:hAnsi="Times New Roman"/>
                <w:color w:val="000000"/>
                <w:sz w:val="24"/>
                <w:szCs w:val="24"/>
                <w:lang w:eastAsia="ru-RU"/>
              </w:rPr>
              <w:t>обучающихся</w:t>
            </w:r>
            <w:proofErr w:type="gramEnd"/>
          </w:p>
        </w:tc>
        <w:tc>
          <w:tcPr>
            <w:tcW w:w="1471"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lastRenderedPageBreak/>
              <w:t xml:space="preserve">Отдел </w:t>
            </w:r>
            <w:r w:rsidRPr="0042786F">
              <w:rPr>
                <w:rFonts w:ascii="Times New Roman" w:eastAsia="Times New Roman" w:hAnsi="Times New Roman"/>
                <w:color w:val="000000"/>
                <w:sz w:val="24"/>
                <w:szCs w:val="24"/>
                <w:lang w:eastAsia="ru-RU"/>
              </w:rPr>
              <w:lastRenderedPageBreak/>
              <w:t>образования</w:t>
            </w:r>
          </w:p>
        </w:tc>
        <w:tc>
          <w:tcPr>
            <w:tcW w:w="1863"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lastRenderedPageBreak/>
              <w:t>муниципальный</w:t>
            </w:r>
          </w:p>
        </w:tc>
        <w:tc>
          <w:tcPr>
            <w:tcW w:w="120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AC0006" w:rsidP="00E94AB7">
            <w:pPr>
              <w:spacing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проценты</w:t>
            </w:r>
          </w:p>
        </w:tc>
        <w:tc>
          <w:tcPr>
            <w:tcW w:w="57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AC0006" w:rsidP="00E94AB7">
            <w:pPr>
              <w:spacing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70</w:t>
            </w:r>
          </w:p>
        </w:tc>
      </w:tr>
      <w:tr w:rsidR="0042786F" w:rsidRPr="0042786F" w:rsidTr="0042786F">
        <w:tc>
          <w:tcPr>
            <w:tcW w:w="571"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lastRenderedPageBreak/>
              <w:t>4</w:t>
            </w:r>
          </w:p>
        </w:tc>
        <w:tc>
          <w:tcPr>
            <w:tcW w:w="2214"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Число обучающихся, ознакомленных в ходе экскурсий</w:t>
            </w:r>
            <w:r w:rsidRPr="0042786F">
              <w:rPr>
                <w:rFonts w:ascii="Times New Roman" w:eastAsia="Times New Roman" w:hAnsi="Times New Roman"/>
                <w:color w:val="000000"/>
                <w:sz w:val="24"/>
                <w:szCs w:val="24"/>
                <w:lang w:eastAsia="ru-RU"/>
              </w:rPr>
              <w:br/>
              <w:t>с деятельностью предприятий и организаций,</w:t>
            </w:r>
            <w:r w:rsidRPr="0042786F">
              <w:rPr>
                <w:rFonts w:ascii="Times New Roman" w:eastAsia="Times New Roman" w:hAnsi="Times New Roman"/>
                <w:color w:val="000000"/>
                <w:sz w:val="24"/>
                <w:szCs w:val="24"/>
                <w:lang w:eastAsia="ru-RU"/>
              </w:rPr>
              <w:br/>
              <w:t>расположенных на территории Ярославской области, Первомайского района</w:t>
            </w:r>
          </w:p>
        </w:tc>
        <w:tc>
          <w:tcPr>
            <w:tcW w:w="1471"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 xml:space="preserve">Отдел образования </w:t>
            </w:r>
          </w:p>
        </w:tc>
        <w:tc>
          <w:tcPr>
            <w:tcW w:w="1863"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муниципальный</w:t>
            </w:r>
          </w:p>
        </w:tc>
        <w:tc>
          <w:tcPr>
            <w:tcW w:w="120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 xml:space="preserve">человек </w:t>
            </w:r>
          </w:p>
        </w:tc>
        <w:tc>
          <w:tcPr>
            <w:tcW w:w="57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150</w:t>
            </w:r>
          </w:p>
        </w:tc>
      </w:tr>
      <w:tr w:rsidR="0042786F" w:rsidRPr="0042786F" w:rsidTr="0042786F">
        <w:tc>
          <w:tcPr>
            <w:tcW w:w="571"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5</w:t>
            </w:r>
          </w:p>
        </w:tc>
        <w:tc>
          <w:tcPr>
            <w:tcW w:w="2214"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Число руководящих и педагогических работников,</w:t>
            </w:r>
            <w:r w:rsidRPr="0042786F">
              <w:rPr>
                <w:rFonts w:ascii="Times New Roman" w:eastAsia="Times New Roman" w:hAnsi="Times New Roman"/>
                <w:color w:val="000000"/>
                <w:sz w:val="24"/>
                <w:szCs w:val="24"/>
                <w:lang w:eastAsia="ru-RU"/>
              </w:rPr>
              <w:br/>
              <w:t>повысивших компетентность по современным методам,</w:t>
            </w:r>
            <w:r w:rsidRPr="0042786F">
              <w:rPr>
                <w:rFonts w:ascii="Times New Roman" w:eastAsia="Times New Roman" w:hAnsi="Times New Roman"/>
                <w:color w:val="000000"/>
                <w:sz w:val="24"/>
                <w:szCs w:val="24"/>
                <w:lang w:eastAsia="ru-RU"/>
              </w:rPr>
              <w:br/>
              <w:t>формам и технологиям сопровождения профессионального</w:t>
            </w:r>
            <w:r w:rsidRPr="0042786F">
              <w:rPr>
                <w:rFonts w:ascii="Times New Roman" w:eastAsia="Times New Roman" w:hAnsi="Times New Roman"/>
                <w:color w:val="000000"/>
                <w:sz w:val="24"/>
                <w:szCs w:val="24"/>
                <w:lang w:eastAsia="ru-RU"/>
              </w:rPr>
              <w:br/>
              <w:t>самоопределения обучающихся</w:t>
            </w:r>
          </w:p>
        </w:tc>
        <w:tc>
          <w:tcPr>
            <w:tcW w:w="1471"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Отдел образования</w:t>
            </w:r>
          </w:p>
        </w:tc>
        <w:tc>
          <w:tcPr>
            <w:tcW w:w="1863"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 xml:space="preserve"> муниципальный</w:t>
            </w:r>
          </w:p>
        </w:tc>
        <w:tc>
          <w:tcPr>
            <w:tcW w:w="120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 xml:space="preserve">человек </w:t>
            </w:r>
          </w:p>
        </w:tc>
        <w:tc>
          <w:tcPr>
            <w:tcW w:w="572" w:type="dxa"/>
            <w:tcBorders>
              <w:top w:val="single" w:sz="4" w:space="0" w:color="auto"/>
              <w:left w:val="single" w:sz="4" w:space="0" w:color="auto"/>
              <w:bottom w:val="single" w:sz="4" w:space="0" w:color="auto"/>
              <w:right w:val="single" w:sz="4" w:space="0" w:color="auto"/>
            </w:tcBorders>
            <w:vAlign w:val="center"/>
            <w:hideMark/>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91</w:t>
            </w:r>
          </w:p>
        </w:tc>
      </w:tr>
      <w:tr w:rsidR="0042786F" w:rsidRPr="0042786F" w:rsidTr="0042786F">
        <w:tc>
          <w:tcPr>
            <w:tcW w:w="571"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6</w:t>
            </w:r>
          </w:p>
        </w:tc>
        <w:tc>
          <w:tcPr>
            <w:tcW w:w="2214" w:type="dxa"/>
            <w:tcBorders>
              <w:top w:val="single" w:sz="4" w:space="0" w:color="auto"/>
              <w:left w:val="single" w:sz="4" w:space="0" w:color="auto"/>
              <w:bottom w:val="single" w:sz="4" w:space="0" w:color="auto"/>
              <w:right w:val="single" w:sz="4" w:space="0" w:color="auto"/>
            </w:tcBorders>
            <w:vAlign w:val="center"/>
          </w:tcPr>
          <w:p w:rsidR="0042786F" w:rsidRPr="0042786F" w:rsidRDefault="00AC0006"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Численность </w:t>
            </w:r>
            <w:proofErr w:type="gramStart"/>
            <w:r>
              <w:rPr>
                <w:rFonts w:ascii="Times New Roman" w:eastAsia="Times New Roman" w:hAnsi="Times New Roman"/>
                <w:color w:val="000000"/>
                <w:sz w:val="24"/>
                <w:szCs w:val="24"/>
                <w:lang w:eastAsia="ru-RU"/>
              </w:rPr>
              <w:t>обучающихся</w:t>
            </w:r>
            <w:proofErr w:type="gramEnd"/>
            <w:r>
              <w:rPr>
                <w:rFonts w:ascii="Times New Roman" w:eastAsia="Times New Roman" w:hAnsi="Times New Roman"/>
                <w:color w:val="000000"/>
                <w:sz w:val="24"/>
                <w:szCs w:val="24"/>
                <w:lang w:eastAsia="ru-RU"/>
              </w:rPr>
              <w:t>, выбравших для ГИА предметы, изучающие на углубленном уровне</w:t>
            </w:r>
          </w:p>
        </w:tc>
        <w:tc>
          <w:tcPr>
            <w:tcW w:w="1471"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Отдел образования</w:t>
            </w:r>
          </w:p>
        </w:tc>
        <w:tc>
          <w:tcPr>
            <w:tcW w:w="1863"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sz w:val="24"/>
                <w:szCs w:val="24"/>
                <w:lang w:eastAsia="ru-RU"/>
              </w:rPr>
            </w:pPr>
            <w:r w:rsidRPr="0042786F">
              <w:rPr>
                <w:rFonts w:ascii="Times New Roman" w:eastAsia="Times New Roman" w:hAnsi="Times New Roman"/>
                <w:color w:val="000000"/>
                <w:sz w:val="24"/>
                <w:szCs w:val="24"/>
                <w:lang w:eastAsia="ru-RU"/>
              </w:rPr>
              <w:t xml:space="preserve"> муниципальный</w:t>
            </w:r>
          </w:p>
        </w:tc>
        <w:tc>
          <w:tcPr>
            <w:tcW w:w="1202"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человек</w:t>
            </w:r>
          </w:p>
        </w:tc>
        <w:tc>
          <w:tcPr>
            <w:tcW w:w="572" w:type="dxa"/>
            <w:tcBorders>
              <w:top w:val="single" w:sz="4" w:space="0" w:color="auto"/>
              <w:left w:val="single" w:sz="4" w:space="0" w:color="auto"/>
              <w:bottom w:val="single" w:sz="4" w:space="0" w:color="auto"/>
              <w:right w:val="single" w:sz="4" w:space="0" w:color="auto"/>
            </w:tcBorders>
            <w:vAlign w:val="center"/>
          </w:tcPr>
          <w:p w:rsidR="0042786F" w:rsidRPr="0042786F" w:rsidRDefault="00313E0F"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r>
      <w:tr w:rsidR="00AC0006" w:rsidRPr="0042786F" w:rsidTr="0042786F">
        <w:tc>
          <w:tcPr>
            <w:tcW w:w="571" w:type="dxa"/>
            <w:tcBorders>
              <w:top w:val="single" w:sz="4" w:space="0" w:color="auto"/>
              <w:left w:val="single" w:sz="4" w:space="0" w:color="auto"/>
              <w:bottom w:val="single" w:sz="4" w:space="0" w:color="auto"/>
              <w:right w:val="single" w:sz="4" w:space="0" w:color="auto"/>
            </w:tcBorders>
            <w:vAlign w:val="center"/>
          </w:tcPr>
          <w:p w:rsidR="00AC0006" w:rsidRPr="0042786F" w:rsidRDefault="00AC0006"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2214" w:type="dxa"/>
            <w:tcBorders>
              <w:top w:val="single" w:sz="4" w:space="0" w:color="auto"/>
              <w:left w:val="single" w:sz="4" w:space="0" w:color="auto"/>
              <w:bottom w:val="single" w:sz="4" w:space="0" w:color="auto"/>
              <w:right w:val="single" w:sz="4" w:space="0" w:color="auto"/>
            </w:tcBorders>
            <w:vAlign w:val="center"/>
          </w:tcPr>
          <w:p w:rsidR="00AC0006" w:rsidRDefault="00AC0006"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Охват профориентацией </w:t>
            </w:r>
            <w:proofErr w:type="gramStart"/>
            <w:r>
              <w:rPr>
                <w:rFonts w:ascii="Times New Roman" w:eastAsia="Times New Roman" w:hAnsi="Times New Roman"/>
                <w:color w:val="000000"/>
                <w:sz w:val="24"/>
                <w:szCs w:val="24"/>
                <w:lang w:eastAsia="ru-RU"/>
              </w:rPr>
              <w:t>обучающихся</w:t>
            </w:r>
            <w:proofErr w:type="gramEnd"/>
            <w:r>
              <w:rPr>
                <w:rFonts w:ascii="Times New Roman" w:eastAsia="Times New Roman" w:hAnsi="Times New Roman"/>
                <w:color w:val="000000"/>
                <w:sz w:val="24"/>
                <w:szCs w:val="24"/>
                <w:lang w:eastAsia="ru-RU"/>
              </w:rPr>
              <w:t xml:space="preserve"> с </w:t>
            </w:r>
            <w:r w:rsidR="00C313E8">
              <w:rPr>
                <w:rFonts w:ascii="Times New Roman" w:eastAsia="Times New Roman" w:hAnsi="Times New Roman"/>
                <w:color w:val="000000"/>
                <w:sz w:val="24"/>
                <w:szCs w:val="24"/>
                <w:lang w:eastAsia="ru-RU"/>
              </w:rPr>
              <w:t>ОВЗ</w:t>
            </w:r>
          </w:p>
        </w:tc>
        <w:tc>
          <w:tcPr>
            <w:tcW w:w="1471" w:type="dxa"/>
            <w:tcBorders>
              <w:top w:val="single" w:sz="4" w:space="0" w:color="auto"/>
              <w:left w:val="single" w:sz="4" w:space="0" w:color="auto"/>
              <w:bottom w:val="single" w:sz="4" w:space="0" w:color="auto"/>
              <w:right w:val="single" w:sz="4" w:space="0" w:color="auto"/>
            </w:tcBorders>
            <w:vAlign w:val="center"/>
          </w:tcPr>
          <w:p w:rsidR="00AC0006" w:rsidRPr="0042786F" w:rsidRDefault="00C313E8"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Отдел образования</w:t>
            </w:r>
          </w:p>
        </w:tc>
        <w:tc>
          <w:tcPr>
            <w:tcW w:w="1863" w:type="dxa"/>
            <w:tcBorders>
              <w:top w:val="single" w:sz="4" w:space="0" w:color="auto"/>
              <w:left w:val="single" w:sz="4" w:space="0" w:color="auto"/>
              <w:bottom w:val="single" w:sz="4" w:space="0" w:color="auto"/>
              <w:right w:val="single" w:sz="4" w:space="0" w:color="auto"/>
            </w:tcBorders>
            <w:vAlign w:val="center"/>
          </w:tcPr>
          <w:p w:rsidR="00AC0006" w:rsidRPr="0042786F" w:rsidRDefault="00C313E8"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муниципальный</w:t>
            </w:r>
          </w:p>
        </w:tc>
        <w:tc>
          <w:tcPr>
            <w:tcW w:w="1202" w:type="dxa"/>
            <w:tcBorders>
              <w:top w:val="single" w:sz="4" w:space="0" w:color="auto"/>
              <w:left w:val="single" w:sz="4" w:space="0" w:color="auto"/>
              <w:bottom w:val="single" w:sz="4" w:space="0" w:color="auto"/>
              <w:right w:val="single" w:sz="4" w:space="0" w:color="auto"/>
            </w:tcBorders>
            <w:vAlign w:val="center"/>
          </w:tcPr>
          <w:p w:rsidR="00AC0006" w:rsidRPr="0042786F" w:rsidRDefault="00C313E8"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проценты</w:t>
            </w:r>
          </w:p>
        </w:tc>
        <w:tc>
          <w:tcPr>
            <w:tcW w:w="572" w:type="dxa"/>
            <w:tcBorders>
              <w:top w:val="single" w:sz="4" w:space="0" w:color="auto"/>
              <w:left w:val="single" w:sz="4" w:space="0" w:color="auto"/>
              <w:bottom w:val="single" w:sz="4" w:space="0" w:color="auto"/>
              <w:right w:val="single" w:sz="4" w:space="0" w:color="auto"/>
            </w:tcBorders>
            <w:vAlign w:val="center"/>
          </w:tcPr>
          <w:p w:rsidR="00AC0006" w:rsidRDefault="00C313E8"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C313E8" w:rsidRPr="0042786F" w:rsidTr="0042786F">
        <w:tc>
          <w:tcPr>
            <w:tcW w:w="571" w:type="dxa"/>
            <w:tcBorders>
              <w:top w:val="single" w:sz="4" w:space="0" w:color="auto"/>
              <w:left w:val="single" w:sz="4" w:space="0" w:color="auto"/>
              <w:bottom w:val="single" w:sz="4" w:space="0" w:color="auto"/>
              <w:right w:val="single" w:sz="4" w:space="0" w:color="auto"/>
            </w:tcBorders>
            <w:vAlign w:val="center"/>
          </w:tcPr>
          <w:p w:rsidR="00C313E8" w:rsidRDefault="00C313E8"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2214" w:type="dxa"/>
            <w:tcBorders>
              <w:top w:val="single" w:sz="4" w:space="0" w:color="auto"/>
              <w:left w:val="single" w:sz="4" w:space="0" w:color="auto"/>
              <w:bottom w:val="single" w:sz="4" w:space="0" w:color="auto"/>
              <w:right w:val="single" w:sz="4" w:space="0" w:color="auto"/>
            </w:tcBorders>
            <w:vAlign w:val="center"/>
          </w:tcPr>
          <w:p w:rsidR="00C313E8" w:rsidRDefault="00C313E8" w:rsidP="00E94AB7">
            <w:pPr>
              <w:spacing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Охват обучающихся в конкурсах по профориентации</w:t>
            </w:r>
            <w:proofErr w:type="gramEnd"/>
          </w:p>
        </w:tc>
        <w:tc>
          <w:tcPr>
            <w:tcW w:w="1471" w:type="dxa"/>
            <w:tcBorders>
              <w:top w:val="single" w:sz="4" w:space="0" w:color="auto"/>
              <w:left w:val="single" w:sz="4" w:space="0" w:color="auto"/>
              <w:bottom w:val="single" w:sz="4" w:space="0" w:color="auto"/>
              <w:right w:val="single" w:sz="4" w:space="0" w:color="auto"/>
            </w:tcBorders>
            <w:vAlign w:val="center"/>
          </w:tcPr>
          <w:p w:rsidR="00C313E8" w:rsidRPr="0042786F" w:rsidRDefault="00C313E8"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Отдел образования</w:t>
            </w:r>
          </w:p>
        </w:tc>
        <w:tc>
          <w:tcPr>
            <w:tcW w:w="1863" w:type="dxa"/>
            <w:tcBorders>
              <w:top w:val="single" w:sz="4" w:space="0" w:color="auto"/>
              <w:left w:val="single" w:sz="4" w:space="0" w:color="auto"/>
              <w:bottom w:val="single" w:sz="4" w:space="0" w:color="auto"/>
              <w:right w:val="single" w:sz="4" w:space="0" w:color="auto"/>
            </w:tcBorders>
            <w:vAlign w:val="center"/>
          </w:tcPr>
          <w:p w:rsidR="00C313E8" w:rsidRPr="0042786F" w:rsidRDefault="00C313E8"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муниципальный</w:t>
            </w:r>
          </w:p>
        </w:tc>
        <w:tc>
          <w:tcPr>
            <w:tcW w:w="1202" w:type="dxa"/>
            <w:tcBorders>
              <w:top w:val="single" w:sz="4" w:space="0" w:color="auto"/>
              <w:left w:val="single" w:sz="4" w:space="0" w:color="auto"/>
              <w:bottom w:val="single" w:sz="4" w:space="0" w:color="auto"/>
              <w:right w:val="single" w:sz="4" w:space="0" w:color="auto"/>
            </w:tcBorders>
            <w:vAlign w:val="center"/>
          </w:tcPr>
          <w:p w:rsidR="00C313E8" w:rsidRDefault="00C313E8"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проценты</w:t>
            </w:r>
          </w:p>
        </w:tc>
        <w:tc>
          <w:tcPr>
            <w:tcW w:w="572" w:type="dxa"/>
            <w:tcBorders>
              <w:top w:val="single" w:sz="4" w:space="0" w:color="auto"/>
              <w:left w:val="single" w:sz="4" w:space="0" w:color="auto"/>
              <w:bottom w:val="single" w:sz="4" w:space="0" w:color="auto"/>
              <w:right w:val="single" w:sz="4" w:space="0" w:color="auto"/>
            </w:tcBorders>
            <w:vAlign w:val="center"/>
          </w:tcPr>
          <w:p w:rsidR="00C313E8" w:rsidRDefault="00C313E8"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r>
      <w:tr w:rsidR="0042786F" w:rsidRPr="0042786F" w:rsidTr="0042786F">
        <w:tc>
          <w:tcPr>
            <w:tcW w:w="571" w:type="dxa"/>
            <w:tcBorders>
              <w:top w:val="single" w:sz="4" w:space="0" w:color="auto"/>
              <w:left w:val="single" w:sz="4" w:space="0" w:color="auto"/>
              <w:bottom w:val="single" w:sz="4" w:space="0" w:color="auto"/>
              <w:right w:val="single" w:sz="4" w:space="0" w:color="auto"/>
            </w:tcBorders>
            <w:vAlign w:val="center"/>
          </w:tcPr>
          <w:p w:rsidR="0042786F" w:rsidRPr="0042786F" w:rsidRDefault="00C313E8"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42786F" w:rsidRPr="0042786F">
              <w:rPr>
                <w:rFonts w:ascii="Times New Roman" w:eastAsia="Times New Roman" w:hAnsi="Times New Roman"/>
                <w:color w:val="000000"/>
                <w:sz w:val="24"/>
                <w:szCs w:val="24"/>
                <w:lang w:eastAsia="ru-RU"/>
              </w:rPr>
              <w:t xml:space="preserve">. </w:t>
            </w:r>
          </w:p>
        </w:tc>
        <w:tc>
          <w:tcPr>
            <w:tcW w:w="2214"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color w:val="000000"/>
                <w:sz w:val="24"/>
                <w:szCs w:val="24"/>
                <w:lang w:eastAsia="ru-RU"/>
              </w:rPr>
            </w:pPr>
            <w:proofErr w:type="gramStart"/>
            <w:r w:rsidRPr="0042786F">
              <w:rPr>
                <w:rFonts w:ascii="Times New Roman" w:eastAsia="Times New Roman" w:hAnsi="Times New Roman"/>
                <w:color w:val="000000"/>
                <w:sz w:val="24"/>
                <w:szCs w:val="24"/>
                <w:lang w:eastAsia="ru-RU"/>
              </w:rPr>
              <w:t xml:space="preserve">Численность выпускников 11 классов, выбравших продолжение образования в ВО и проходившим  </w:t>
            </w:r>
            <w:r w:rsidRPr="0042786F">
              <w:rPr>
                <w:rFonts w:ascii="Times New Roman" w:eastAsia="Times New Roman" w:hAnsi="Times New Roman"/>
                <w:color w:val="000000"/>
                <w:sz w:val="24"/>
                <w:szCs w:val="24"/>
                <w:lang w:eastAsia="ru-RU"/>
              </w:rPr>
              <w:lastRenderedPageBreak/>
              <w:t>итоговую аттестацию по предметам близким к профилю специальности</w:t>
            </w:r>
            <w:proofErr w:type="gramEnd"/>
          </w:p>
        </w:tc>
        <w:tc>
          <w:tcPr>
            <w:tcW w:w="1471"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lastRenderedPageBreak/>
              <w:t>Отдел образования</w:t>
            </w:r>
          </w:p>
        </w:tc>
        <w:tc>
          <w:tcPr>
            <w:tcW w:w="1863"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муниципальный</w:t>
            </w:r>
          </w:p>
        </w:tc>
        <w:tc>
          <w:tcPr>
            <w:tcW w:w="1202"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проценты</w:t>
            </w:r>
          </w:p>
        </w:tc>
        <w:tc>
          <w:tcPr>
            <w:tcW w:w="572" w:type="dxa"/>
            <w:tcBorders>
              <w:top w:val="single" w:sz="4" w:space="0" w:color="auto"/>
              <w:left w:val="single" w:sz="4" w:space="0" w:color="auto"/>
              <w:bottom w:val="single" w:sz="4" w:space="0" w:color="auto"/>
              <w:right w:val="single" w:sz="4" w:space="0" w:color="auto"/>
            </w:tcBorders>
            <w:vAlign w:val="center"/>
          </w:tcPr>
          <w:p w:rsidR="0042786F" w:rsidRPr="0042786F" w:rsidRDefault="0042786F"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r>
      <w:tr w:rsidR="00AC0006" w:rsidRPr="0042786F" w:rsidTr="0042786F">
        <w:tc>
          <w:tcPr>
            <w:tcW w:w="571" w:type="dxa"/>
            <w:tcBorders>
              <w:top w:val="single" w:sz="4" w:space="0" w:color="auto"/>
              <w:left w:val="single" w:sz="4" w:space="0" w:color="auto"/>
              <w:bottom w:val="single" w:sz="4" w:space="0" w:color="auto"/>
              <w:right w:val="single" w:sz="4" w:space="0" w:color="auto"/>
            </w:tcBorders>
            <w:vAlign w:val="center"/>
          </w:tcPr>
          <w:p w:rsidR="00AC0006" w:rsidRPr="0042786F" w:rsidRDefault="00C313E8"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10</w:t>
            </w:r>
            <w:bookmarkStart w:id="0" w:name="_GoBack"/>
            <w:bookmarkEnd w:id="0"/>
            <w:r w:rsidR="00AC0006">
              <w:rPr>
                <w:rFonts w:ascii="Times New Roman" w:eastAsia="Times New Roman" w:hAnsi="Times New Roman"/>
                <w:color w:val="000000"/>
                <w:sz w:val="24"/>
                <w:szCs w:val="24"/>
                <w:lang w:eastAsia="ru-RU"/>
              </w:rPr>
              <w:t>.</w:t>
            </w:r>
          </w:p>
        </w:tc>
        <w:tc>
          <w:tcPr>
            <w:tcW w:w="2214" w:type="dxa"/>
            <w:tcBorders>
              <w:top w:val="single" w:sz="4" w:space="0" w:color="auto"/>
              <w:left w:val="single" w:sz="4" w:space="0" w:color="auto"/>
              <w:bottom w:val="single" w:sz="4" w:space="0" w:color="auto"/>
              <w:right w:val="single" w:sz="4" w:space="0" w:color="auto"/>
            </w:tcBorders>
            <w:vAlign w:val="center"/>
          </w:tcPr>
          <w:p w:rsidR="00AC0006" w:rsidRPr="0042786F" w:rsidRDefault="00AC0006" w:rsidP="00AC0006">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Охват  </w:t>
            </w:r>
            <w:proofErr w:type="gramStart"/>
            <w:r>
              <w:rPr>
                <w:rFonts w:ascii="Times New Roman" w:eastAsia="Times New Roman" w:hAnsi="Times New Roman"/>
                <w:color w:val="000000"/>
                <w:sz w:val="24"/>
                <w:szCs w:val="24"/>
                <w:lang w:eastAsia="ru-RU"/>
              </w:rPr>
              <w:t>обучающихся</w:t>
            </w:r>
            <w:proofErr w:type="gramEnd"/>
            <w:r>
              <w:rPr>
                <w:rFonts w:ascii="Times New Roman" w:eastAsia="Times New Roman" w:hAnsi="Times New Roman"/>
                <w:color w:val="000000"/>
                <w:sz w:val="24"/>
                <w:szCs w:val="24"/>
                <w:lang w:eastAsia="ru-RU"/>
              </w:rPr>
              <w:t xml:space="preserve"> ранней профориентацией о  с 5 класса</w:t>
            </w:r>
          </w:p>
        </w:tc>
        <w:tc>
          <w:tcPr>
            <w:tcW w:w="1471" w:type="dxa"/>
            <w:tcBorders>
              <w:top w:val="single" w:sz="4" w:space="0" w:color="auto"/>
              <w:left w:val="single" w:sz="4" w:space="0" w:color="auto"/>
              <w:bottom w:val="single" w:sz="4" w:space="0" w:color="auto"/>
              <w:right w:val="single" w:sz="4" w:space="0" w:color="auto"/>
            </w:tcBorders>
            <w:vAlign w:val="center"/>
          </w:tcPr>
          <w:p w:rsidR="00AC0006" w:rsidRPr="0042786F" w:rsidRDefault="00AC0006"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Отдел образования</w:t>
            </w:r>
          </w:p>
        </w:tc>
        <w:tc>
          <w:tcPr>
            <w:tcW w:w="1863" w:type="dxa"/>
            <w:tcBorders>
              <w:top w:val="single" w:sz="4" w:space="0" w:color="auto"/>
              <w:left w:val="single" w:sz="4" w:space="0" w:color="auto"/>
              <w:bottom w:val="single" w:sz="4" w:space="0" w:color="auto"/>
              <w:right w:val="single" w:sz="4" w:space="0" w:color="auto"/>
            </w:tcBorders>
            <w:vAlign w:val="center"/>
          </w:tcPr>
          <w:p w:rsidR="00AC0006" w:rsidRPr="0042786F" w:rsidRDefault="00AC0006" w:rsidP="00E94AB7">
            <w:pPr>
              <w:spacing w:line="240" w:lineRule="auto"/>
              <w:rPr>
                <w:rFonts w:ascii="Times New Roman" w:eastAsia="Times New Roman" w:hAnsi="Times New Roman"/>
                <w:color w:val="000000"/>
                <w:sz w:val="24"/>
                <w:szCs w:val="24"/>
                <w:lang w:eastAsia="ru-RU"/>
              </w:rPr>
            </w:pPr>
            <w:r w:rsidRPr="0042786F">
              <w:rPr>
                <w:rFonts w:ascii="Times New Roman" w:eastAsia="Times New Roman" w:hAnsi="Times New Roman"/>
                <w:color w:val="000000"/>
                <w:sz w:val="24"/>
                <w:szCs w:val="24"/>
                <w:lang w:eastAsia="ru-RU"/>
              </w:rPr>
              <w:t>муниципальный</w:t>
            </w:r>
          </w:p>
        </w:tc>
        <w:tc>
          <w:tcPr>
            <w:tcW w:w="1202" w:type="dxa"/>
            <w:tcBorders>
              <w:top w:val="single" w:sz="4" w:space="0" w:color="auto"/>
              <w:left w:val="single" w:sz="4" w:space="0" w:color="auto"/>
              <w:bottom w:val="single" w:sz="4" w:space="0" w:color="auto"/>
              <w:right w:val="single" w:sz="4" w:space="0" w:color="auto"/>
            </w:tcBorders>
            <w:vAlign w:val="center"/>
          </w:tcPr>
          <w:p w:rsidR="00AC0006" w:rsidRPr="0042786F" w:rsidRDefault="00AC0006"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проценты</w:t>
            </w:r>
          </w:p>
        </w:tc>
        <w:tc>
          <w:tcPr>
            <w:tcW w:w="572" w:type="dxa"/>
            <w:tcBorders>
              <w:top w:val="single" w:sz="4" w:space="0" w:color="auto"/>
              <w:left w:val="single" w:sz="4" w:space="0" w:color="auto"/>
              <w:bottom w:val="single" w:sz="4" w:space="0" w:color="auto"/>
              <w:right w:val="single" w:sz="4" w:space="0" w:color="auto"/>
            </w:tcBorders>
            <w:vAlign w:val="center"/>
          </w:tcPr>
          <w:p w:rsidR="00AC0006" w:rsidRDefault="00AC0006" w:rsidP="00E94AB7">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bl>
    <w:p w:rsidR="00A02F1F" w:rsidRDefault="0042786F" w:rsidP="00E95110">
      <w:pPr>
        <w:suppressAutoHyphens/>
        <w:rPr>
          <w:rFonts w:ascii="Times New Roman" w:eastAsia="Times New Roman" w:hAnsi="Times New Roman"/>
          <w:color w:val="000000" w:themeColor="text1"/>
          <w:kern w:val="24"/>
          <w:sz w:val="24"/>
          <w:szCs w:val="24"/>
          <w:lang w:eastAsia="ru-RU"/>
        </w:rPr>
      </w:pPr>
      <w:r w:rsidRPr="0042786F">
        <w:rPr>
          <w:rFonts w:ascii="Times New Roman" w:eastAsia="Times New Roman" w:hAnsi="Times New Roman"/>
          <w:color w:val="000000" w:themeColor="text1"/>
          <w:kern w:val="24"/>
          <w:sz w:val="24"/>
          <w:szCs w:val="24"/>
          <w:lang w:eastAsia="ru-RU"/>
        </w:rPr>
        <w:t xml:space="preserve">             </w:t>
      </w:r>
    </w:p>
    <w:p w:rsidR="00AC0006" w:rsidRPr="0042786F" w:rsidRDefault="00AC0006" w:rsidP="00E95110">
      <w:pPr>
        <w:suppressAutoHyphens/>
        <w:rPr>
          <w:rFonts w:ascii="Times New Roman" w:eastAsia="Times New Roman" w:hAnsi="Times New Roman"/>
          <w:b/>
          <w:sz w:val="24"/>
          <w:szCs w:val="24"/>
          <w:lang w:eastAsia="ar-SA"/>
        </w:rPr>
      </w:pPr>
    </w:p>
    <w:p w:rsidR="00E95110" w:rsidRPr="0042786F" w:rsidRDefault="00E95110" w:rsidP="00E95110">
      <w:pPr>
        <w:suppressAutoHyphens/>
        <w:rPr>
          <w:rFonts w:ascii="Times New Roman" w:eastAsia="Times New Roman" w:hAnsi="Times New Roman"/>
          <w:sz w:val="24"/>
          <w:szCs w:val="24"/>
          <w:lang w:eastAsia="ar-SA"/>
        </w:rPr>
      </w:pP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Все исследования проводятся в соответствии с разработанными критериями и показателями в режиме мониторинга. По итогам мониторинга проводится анализ.</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На основе проведенного анализа разрабатываются адресные практические рекомендации по повышению результативности работы по самоопределению и профессиональной ориентации </w:t>
      </w:r>
      <w:proofErr w:type="gramStart"/>
      <w:r w:rsidRPr="00BD305E">
        <w:rPr>
          <w:rFonts w:ascii="Times New Roman" w:hAnsi="Times New Roman"/>
          <w:sz w:val="24"/>
          <w:szCs w:val="24"/>
        </w:rPr>
        <w:t>обучающихся</w:t>
      </w:r>
      <w:proofErr w:type="gramEnd"/>
      <w:r w:rsidRPr="00BD305E">
        <w:rPr>
          <w:rFonts w:ascii="Times New Roman" w:hAnsi="Times New Roman"/>
          <w:sz w:val="24"/>
          <w:szCs w:val="24"/>
        </w:rPr>
        <w:t>, принимаются соответствующие меры и управленческие решения.</w:t>
      </w:r>
    </w:p>
    <w:p w:rsidR="00E95110" w:rsidRPr="00BD305E" w:rsidRDefault="00A02F1F" w:rsidP="00E95110">
      <w:pPr>
        <w:rPr>
          <w:rFonts w:ascii="Times New Roman" w:hAnsi="Times New Roman"/>
          <w:color w:val="000000"/>
          <w:sz w:val="24"/>
          <w:szCs w:val="24"/>
        </w:rPr>
      </w:pPr>
      <w:r>
        <w:rPr>
          <w:rFonts w:ascii="Times New Roman" w:hAnsi="Times New Roman"/>
          <w:color w:val="000000"/>
          <w:sz w:val="24"/>
          <w:szCs w:val="24"/>
        </w:rPr>
        <w:t xml:space="preserve">      4.4</w:t>
      </w:r>
      <w:r w:rsidR="00E95110" w:rsidRPr="00BD305E">
        <w:rPr>
          <w:rFonts w:ascii="Times New Roman" w:hAnsi="Times New Roman"/>
          <w:color w:val="000000"/>
          <w:sz w:val="24"/>
          <w:szCs w:val="24"/>
        </w:rPr>
        <w:t>.</w:t>
      </w:r>
      <w:r w:rsidR="00E95110" w:rsidRPr="00BD305E">
        <w:rPr>
          <w:rFonts w:ascii="Times New Roman" w:hAnsi="Times New Roman"/>
          <w:sz w:val="24"/>
          <w:szCs w:val="24"/>
        </w:rPr>
        <w:t xml:space="preserve"> </w:t>
      </w:r>
      <w:r w:rsidR="00E95110" w:rsidRPr="00BD305E">
        <w:rPr>
          <w:rFonts w:ascii="Times New Roman" w:hAnsi="Times New Roman"/>
          <w:b/>
          <w:sz w:val="24"/>
          <w:szCs w:val="24"/>
        </w:rPr>
        <w:t>Общеобразовательные учреждения</w:t>
      </w:r>
      <w:r w:rsidR="00E95110" w:rsidRPr="00BD305E">
        <w:rPr>
          <w:rFonts w:ascii="Times New Roman" w:hAnsi="Times New Roman"/>
          <w:sz w:val="24"/>
          <w:szCs w:val="24"/>
        </w:rPr>
        <w:t>, учитывая местные условия и интересы</w:t>
      </w:r>
      <w:r w:rsidR="00E95110" w:rsidRPr="00BD305E">
        <w:rPr>
          <w:rFonts w:ascii="Times New Roman" w:hAnsi="Times New Roman"/>
          <w:color w:val="000000"/>
          <w:sz w:val="24"/>
          <w:szCs w:val="24"/>
        </w:rPr>
        <w:t xml:space="preserve"> </w:t>
      </w:r>
      <w:r w:rsidR="00E95110" w:rsidRPr="00BD305E">
        <w:rPr>
          <w:rFonts w:ascii="Times New Roman" w:hAnsi="Times New Roman"/>
          <w:sz w:val="24"/>
          <w:szCs w:val="24"/>
        </w:rPr>
        <w:t>обучающихся, на   основе  государственных  стандартов:</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 обеспечивают </w:t>
      </w:r>
      <w:proofErr w:type="spellStart"/>
      <w:r w:rsidRPr="00BD305E">
        <w:rPr>
          <w:rFonts w:ascii="Times New Roman" w:hAnsi="Times New Roman"/>
          <w:sz w:val="24"/>
          <w:szCs w:val="24"/>
        </w:rPr>
        <w:t>профориентационную</w:t>
      </w:r>
      <w:proofErr w:type="spellEnd"/>
      <w:r w:rsidRPr="00BD305E">
        <w:rPr>
          <w:rFonts w:ascii="Times New Roman" w:hAnsi="Times New Roman"/>
          <w:sz w:val="24"/>
          <w:szCs w:val="24"/>
        </w:rPr>
        <w:t xml:space="preserve"> направленность образовательного  процесса, участие в этой работе  педагогических коллективов, родительской общественности, специалистов соответствующих организаций и учреждений;</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проводят  комплексную </w:t>
      </w:r>
      <w:proofErr w:type="spellStart"/>
      <w:r w:rsidRPr="00BD305E">
        <w:rPr>
          <w:rFonts w:ascii="Times New Roman" w:hAnsi="Times New Roman"/>
          <w:sz w:val="24"/>
          <w:szCs w:val="24"/>
        </w:rPr>
        <w:t>профориентационную</w:t>
      </w:r>
      <w:proofErr w:type="spellEnd"/>
      <w:r w:rsidRPr="00BD305E">
        <w:rPr>
          <w:rFonts w:ascii="Times New Roman" w:hAnsi="Times New Roman"/>
          <w:sz w:val="24"/>
          <w:szCs w:val="24"/>
        </w:rPr>
        <w:t xml:space="preserve"> работу;</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формируют  у  </w:t>
      </w:r>
      <w:proofErr w:type="gramStart"/>
      <w:r w:rsidRPr="00BD305E">
        <w:rPr>
          <w:rFonts w:ascii="Times New Roman" w:hAnsi="Times New Roman"/>
          <w:sz w:val="24"/>
          <w:szCs w:val="24"/>
        </w:rPr>
        <w:t>обучающихся</w:t>
      </w:r>
      <w:proofErr w:type="gramEnd"/>
      <w:r w:rsidRPr="00BD305E">
        <w:rPr>
          <w:rFonts w:ascii="Times New Roman" w:hAnsi="Times New Roman"/>
          <w:sz w:val="24"/>
          <w:szCs w:val="24"/>
        </w:rPr>
        <w:t xml:space="preserve">  сознательный  подход  к выбору профессии в соответствии с интересами и  состоянием  здоровья  каждого учащегося;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привлекают обучающихся во </w:t>
      </w:r>
      <w:proofErr w:type="spellStart"/>
      <w:r w:rsidRPr="00BD305E">
        <w:rPr>
          <w:rFonts w:ascii="Times New Roman" w:hAnsi="Times New Roman"/>
          <w:sz w:val="24"/>
          <w:szCs w:val="24"/>
        </w:rPr>
        <w:t>внеучебное</w:t>
      </w:r>
      <w:proofErr w:type="spellEnd"/>
      <w:r w:rsidRPr="00BD305E">
        <w:rPr>
          <w:rFonts w:ascii="Times New Roman" w:hAnsi="Times New Roman"/>
          <w:sz w:val="24"/>
          <w:szCs w:val="24"/>
        </w:rPr>
        <w:t xml:space="preserve"> время к техническому и художественному творчеству, повышают его роль в выборе профессии;</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организуют профессиональное просвещение и консультирование учащихся, формируют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муниципалитета и региона в кадрах;</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 используют  возможности  психологических служб образовательных учреждений  для организации и проведения профориентационной работы.</w:t>
      </w:r>
    </w:p>
    <w:p w:rsidR="00E95110" w:rsidRPr="00BD305E" w:rsidRDefault="00A02F1F" w:rsidP="00E95110">
      <w:pPr>
        <w:rPr>
          <w:rFonts w:ascii="Times New Roman" w:hAnsi="Times New Roman"/>
          <w:b/>
          <w:sz w:val="24"/>
          <w:szCs w:val="24"/>
        </w:rPr>
      </w:pPr>
      <w:r>
        <w:rPr>
          <w:rFonts w:ascii="Times New Roman" w:hAnsi="Times New Roman"/>
          <w:sz w:val="24"/>
          <w:szCs w:val="24"/>
        </w:rPr>
        <w:t xml:space="preserve"> 4.5</w:t>
      </w:r>
      <w:r w:rsidR="00E95110" w:rsidRPr="00BD305E">
        <w:rPr>
          <w:rFonts w:ascii="Times New Roman" w:hAnsi="Times New Roman"/>
          <w:sz w:val="24"/>
          <w:szCs w:val="24"/>
        </w:rPr>
        <w:t xml:space="preserve">.   </w:t>
      </w:r>
      <w:r w:rsidR="00E95110" w:rsidRPr="00BD305E">
        <w:rPr>
          <w:rFonts w:ascii="Times New Roman" w:hAnsi="Times New Roman"/>
          <w:b/>
          <w:sz w:val="24"/>
          <w:szCs w:val="24"/>
        </w:rPr>
        <w:t xml:space="preserve">Образовательные  организации  дополнительного  образования  </w:t>
      </w:r>
    </w:p>
    <w:p w:rsidR="00E95110" w:rsidRPr="00BD305E" w:rsidRDefault="00E95110" w:rsidP="00E95110">
      <w:pPr>
        <w:rPr>
          <w:rFonts w:ascii="Times New Roman" w:hAnsi="Times New Roman"/>
          <w:sz w:val="24"/>
          <w:szCs w:val="24"/>
        </w:rPr>
      </w:pPr>
      <w:r w:rsidRPr="00BD305E">
        <w:rPr>
          <w:rFonts w:ascii="Times New Roman" w:hAnsi="Times New Roman"/>
          <w:b/>
          <w:sz w:val="24"/>
          <w:szCs w:val="24"/>
        </w:rPr>
        <w:t xml:space="preserve"> детей:</w:t>
      </w:r>
      <w:r w:rsidRPr="00BD305E">
        <w:rPr>
          <w:rFonts w:ascii="Times New Roman" w:hAnsi="Times New Roman"/>
          <w:sz w:val="24"/>
          <w:szCs w:val="24"/>
        </w:rPr>
        <w:t xml:space="preserve">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обеспечивают   </w:t>
      </w:r>
      <w:proofErr w:type="spellStart"/>
      <w:r w:rsidRPr="00BD305E">
        <w:rPr>
          <w:rFonts w:ascii="Times New Roman" w:hAnsi="Times New Roman"/>
          <w:sz w:val="24"/>
          <w:szCs w:val="24"/>
        </w:rPr>
        <w:t>профориентационную</w:t>
      </w:r>
      <w:proofErr w:type="spellEnd"/>
      <w:r w:rsidRPr="00BD305E">
        <w:rPr>
          <w:rFonts w:ascii="Times New Roman" w:hAnsi="Times New Roman"/>
          <w:sz w:val="24"/>
          <w:szCs w:val="24"/>
        </w:rPr>
        <w:t xml:space="preserve">   направленность   при   изучении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учебных  предметов  дополнительного образования;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проводят профессиональное просвещение, информирование по своему профилю, содействуют выработке практических навыков профессиональной деятельности в процессе проведения своей  работы;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формируют положительную мотивацию к труду, ценностные ориентации, активную профессиональную позицию; </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выявляют </w:t>
      </w:r>
      <w:proofErr w:type="gramStart"/>
      <w:r w:rsidRPr="00BD305E">
        <w:rPr>
          <w:rFonts w:ascii="Times New Roman" w:hAnsi="Times New Roman"/>
          <w:sz w:val="24"/>
          <w:szCs w:val="24"/>
        </w:rPr>
        <w:t>талантливых</w:t>
      </w:r>
      <w:proofErr w:type="gramEnd"/>
      <w:r w:rsidRPr="00BD305E">
        <w:rPr>
          <w:rFonts w:ascii="Times New Roman" w:hAnsi="Times New Roman"/>
          <w:sz w:val="24"/>
          <w:szCs w:val="24"/>
        </w:rPr>
        <w:t xml:space="preserve"> обучающихся, организуют работу с ними.</w:t>
      </w:r>
    </w:p>
    <w:p w:rsidR="00E95110" w:rsidRPr="00BD305E" w:rsidRDefault="00A02F1F" w:rsidP="00E95110">
      <w:pPr>
        <w:rPr>
          <w:rFonts w:ascii="Times New Roman" w:hAnsi="Times New Roman"/>
          <w:sz w:val="24"/>
          <w:szCs w:val="24"/>
        </w:rPr>
      </w:pPr>
      <w:r>
        <w:rPr>
          <w:rFonts w:ascii="Times New Roman" w:hAnsi="Times New Roman"/>
          <w:sz w:val="24"/>
          <w:szCs w:val="24"/>
        </w:rPr>
        <w:t>4.6</w:t>
      </w:r>
      <w:r w:rsidR="00E95110" w:rsidRPr="00BD305E">
        <w:rPr>
          <w:rFonts w:ascii="Times New Roman" w:hAnsi="Times New Roman"/>
          <w:sz w:val="24"/>
          <w:szCs w:val="24"/>
        </w:rPr>
        <w:t xml:space="preserve">. </w:t>
      </w:r>
      <w:r w:rsidR="00E95110" w:rsidRPr="00BD305E">
        <w:rPr>
          <w:rFonts w:ascii="Times New Roman" w:hAnsi="Times New Roman"/>
          <w:b/>
          <w:sz w:val="24"/>
          <w:szCs w:val="24"/>
        </w:rPr>
        <w:t>Дошкольные образовательные учреждения</w:t>
      </w:r>
      <w:r w:rsidR="00E95110" w:rsidRPr="00BD305E">
        <w:rPr>
          <w:rFonts w:ascii="Times New Roman" w:hAnsi="Times New Roman"/>
          <w:sz w:val="24"/>
          <w:szCs w:val="24"/>
        </w:rPr>
        <w:t xml:space="preserve"> в процессе реализации образовательных программ:</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lastRenderedPageBreak/>
        <w:t xml:space="preserve"> - проводят  учебные занятия по изучению мира труда;</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развивают у детей в ходе игровой деятельности трудовые навыки;</w:t>
      </w: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формируют  мотивацию   и  интересы  детей  с  учетом  особенностей  их  возраста и состояния здоровья.</w:t>
      </w:r>
    </w:p>
    <w:p w:rsidR="00E95110" w:rsidRPr="00BD305E" w:rsidRDefault="00E95110" w:rsidP="00E95110">
      <w:pPr>
        <w:rPr>
          <w:rFonts w:ascii="Times New Roman" w:hAnsi="Times New Roman"/>
          <w:sz w:val="24"/>
          <w:szCs w:val="24"/>
        </w:rPr>
      </w:pPr>
    </w:p>
    <w:p w:rsidR="00E95110" w:rsidRPr="00BD305E" w:rsidRDefault="00E95110" w:rsidP="00E95110">
      <w:pPr>
        <w:rPr>
          <w:rFonts w:ascii="Times New Roman" w:hAnsi="Times New Roman"/>
          <w:sz w:val="24"/>
          <w:szCs w:val="24"/>
        </w:rPr>
      </w:pPr>
    </w:p>
    <w:p w:rsidR="00E95110" w:rsidRPr="00BD305E" w:rsidRDefault="00E95110" w:rsidP="00E95110">
      <w:pPr>
        <w:rPr>
          <w:rFonts w:ascii="Times New Roman" w:hAnsi="Times New Roman"/>
          <w:sz w:val="24"/>
          <w:szCs w:val="24"/>
        </w:rPr>
      </w:pPr>
      <w:r w:rsidRPr="00BD305E">
        <w:rPr>
          <w:rFonts w:ascii="Times New Roman" w:hAnsi="Times New Roman"/>
          <w:sz w:val="24"/>
          <w:szCs w:val="24"/>
        </w:rPr>
        <w:t xml:space="preserve"> </w:t>
      </w:r>
    </w:p>
    <w:p w:rsidR="00E95110" w:rsidRPr="00BD305E" w:rsidRDefault="00E95110" w:rsidP="00E95110">
      <w:pPr>
        <w:rPr>
          <w:rFonts w:ascii="Times New Roman" w:hAnsi="Times New Roman"/>
          <w:sz w:val="24"/>
          <w:szCs w:val="24"/>
        </w:rPr>
      </w:pPr>
    </w:p>
    <w:p w:rsidR="00E95110" w:rsidRPr="00BD305E" w:rsidRDefault="00E95110" w:rsidP="00E95110">
      <w:pPr>
        <w:rPr>
          <w:rFonts w:ascii="Times New Roman" w:hAnsi="Times New Roman"/>
          <w:sz w:val="24"/>
          <w:szCs w:val="24"/>
        </w:rPr>
      </w:pPr>
    </w:p>
    <w:p w:rsidR="00E95110" w:rsidRPr="00BD305E" w:rsidRDefault="00E95110" w:rsidP="00E95110">
      <w:pPr>
        <w:rPr>
          <w:rFonts w:ascii="Times New Roman" w:hAnsi="Times New Roman"/>
          <w:sz w:val="24"/>
          <w:szCs w:val="24"/>
        </w:rPr>
      </w:pPr>
    </w:p>
    <w:p w:rsidR="00E95110" w:rsidRPr="00BD305E" w:rsidRDefault="00E95110" w:rsidP="00E95110">
      <w:pPr>
        <w:rPr>
          <w:rFonts w:ascii="Times New Roman" w:hAnsi="Times New Roman"/>
          <w:sz w:val="24"/>
          <w:szCs w:val="24"/>
        </w:rPr>
      </w:pPr>
    </w:p>
    <w:p w:rsidR="00427DE4" w:rsidRPr="00BD305E" w:rsidRDefault="00427DE4">
      <w:pPr>
        <w:rPr>
          <w:rFonts w:ascii="Times New Roman" w:hAnsi="Times New Roman"/>
          <w:sz w:val="24"/>
          <w:szCs w:val="24"/>
        </w:rPr>
      </w:pPr>
    </w:p>
    <w:sectPr w:rsidR="00427DE4" w:rsidRPr="00BD30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00" w:rsidRDefault="008B5800" w:rsidP="008E5266">
      <w:pPr>
        <w:spacing w:line="240" w:lineRule="auto"/>
      </w:pPr>
      <w:r>
        <w:separator/>
      </w:r>
    </w:p>
  </w:endnote>
  <w:endnote w:type="continuationSeparator" w:id="0">
    <w:p w:rsidR="008B5800" w:rsidRDefault="008B5800" w:rsidP="008E5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00" w:rsidRDefault="008B5800" w:rsidP="008E5266">
      <w:pPr>
        <w:spacing w:line="240" w:lineRule="auto"/>
      </w:pPr>
      <w:r>
        <w:separator/>
      </w:r>
    </w:p>
  </w:footnote>
  <w:footnote w:type="continuationSeparator" w:id="0">
    <w:p w:rsidR="008B5800" w:rsidRDefault="008B5800" w:rsidP="008E5266">
      <w:pPr>
        <w:spacing w:line="240" w:lineRule="auto"/>
      </w:pPr>
      <w:r>
        <w:continuationSeparator/>
      </w:r>
    </w:p>
  </w:footnote>
  <w:footnote w:id="1">
    <w:p w:rsidR="0090670D" w:rsidRPr="000546B4" w:rsidRDefault="0090670D" w:rsidP="0090670D">
      <w:pPr>
        <w:shd w:val="clear" w:color="auto" w:fill="FFFFFF"/>
        <w:spacing w:line="240" w:lineRule="auto"/>
        <w:textAlignment w:val="baseline"/>
        <w:rPr>
          <w:rFonts w:ascii="Times New Roman" w:eastAsia="Times New Roman" w:hAnsi="Times New Roman"/>
          <w:spacing w:val="2"/>
          <w:sz w:val="24"/>
          <w:szCs w:val="24"/>
          <w:lang w:eastAsia="ru-RU"/>
        </w:rPr>
      </w:pPr>
      <w:r>
        <w:rPr>
          <w:rStyle w:val="a7"/>
        </w:rPr>
        <w:footnoteRef/>
      </w:r>
      <w:proofErr w:type="gramStart"/>
      <w:r w:rsidRPr="000546B4">
        <w:rPr>
          <w:rFonts w:ascii="Times New Roman" w:eastAsia="Times New Roman" w:hAnsi="Times New Roman"/>
          <w:spacing w:val="2"/>
          <w:sz w:val="20"/>
          <w:szCs w:val="20"/>
          <w:lang w:eastAsia="ru-RU"/>
        </w:rPr>
        <w:t>Постановление Правительства Ярославской области от 6 марта 2014 г. N 188-п "Об утверждении Стратегии социально-экономического развития Ярославской области до 2025 года" (в ред. </w:t>
      </w:r>
      <w:hyperlink r:id="rId1" w:history="1">
        <w:r w:rsidRPr="000546B4">
          <w:rPr>
            <w:rFonts w:ascii="Times New Roman" w:eastAsia="Times New Roman" w:hAnsi="Times New Roman"/>
            <w:spacing w:val="2"/>
            <w:sz w:val="20"/>
            <w:szCs w:val="20"/>
            <w:lang w:eastAsia="ru-RU"/>
          </w:rPr>
          <w:t>Постановлений Правительства Ярославской области от 13.02.2015 N 129-п</w:t>
        </w:r>
      </w:hyperlink>
      <w:r w:rsidRPr="000546B4">
        <w:rPr>
          <w:rFonts w:ascii="Times New Roman" w:eastAsia="Times New Roman" w:hAnsi="Times New Roman"/>
          <w:spacing w:val="2"/>
          <w:sz w:val="20"/>
          <w:szCs w:val="20"/>
          <w:lang w:eastAsia="ru-RU"/>
        </w:rPr>
        <w:t>, </w:t>
      </w:r>
      <w:hyperlink r:id="rId2" w:history="1">
        <w:r w:rsidRPr="000546B4">
          <w:rPr>
            <w:rFonts w:ascii="Times New Roman" w:eastAsia="Times New Roman" w:hAnsi="Times New Roman"/>
            <w:spacing w:val="2"/>
            <w:sz w:val="20"/>
            <w:szCs w:val="20"/>
            <w:lang w:eastAsia="ru-RU"/>
          </w:rPr>
          <w:t>от 01.02.2016 N 73-п</w:t>
        </w:r>
      </w:hyperlink>
      <w:r w:rsidRPr="000546B4">
        <w:rPr>
          <w:rFonts w:ascii="Times New Roman" w:eastAsia="Times New Roman" w:hAnsi="Times New Roman"/>
          <w:spacing w:val="2"/>
          <w:sz w:val="20"/>
          <w:szCs w:val="20"/>
          <w:lang w:eastAsia="ru-RU"/>
        </w:rPr>
        <w:t>, </w:t>
      </w:r>
      <w:hyperlink r:id="rId3" w:history="1">
        <w:r w:rsidRPr="000546B4">
          <w:rPr>
            <w:rFonts w:ascii="Times New Roman" w:eastAsia="Times New Roman" w:hAnsi="Times New Roman"/>
            <w:spacing w:val="2"/>
            <w:sz w:val="20"/>
            <w:szCs w:val="20"/>
            <w:lang w:eastAsia="ru-RU"/>
          </w:rPr>
          <w:t>от 06.06.2017 N 435-п</w:t>
        </w:r>
      </w:hyperlink>
      <w:r w:rsidRPr="000546B4">
        <w:rPr>
          <w:rFonts w:ascii="Times New Roman" w:eastAsia="Times New Roman" w:hAnsi="Times New Roman"/>
          <w:spacing w:val="2"/>
          <w:sz w:val="20"/>
          <w:szCs w:val="20"/>
          <w:lang w:eastAsia="ru-RU"/>
        </w:rPr>
        <w:t>, </w:t>
      </w:r>
      <w:hyperlink r:id="rId4" w:history="1">
        <w:r w:rsidRPr="000546B4">
          <w:rPr>
            <w:rFonts w:ascii="Times New Roman" w:eastAsia="Times New Roman" w:hAnsi="Times New Roman"/>
            <w:spacing w:val="2"/>
            <w:sz w:val="20"/>
            <w:szCs w:val="20"/>
            <w:lang w:eastAsia="ru-RU"/>
          </w:rPr>
          <w:t>от 27.06.2017 N 529-п</w:t>
        </w:r>
      </w:hyperlink>
      <w:r w:rsidRPr="000546B4">
        <w:rPr>
          <w:rFonts w:ascii="Times New Roman" w:eastAsia="Times New Roman" w:hAnsi="Times New Roman"/>
          <w:spacing w:val="2"/>
          <w:sz w:val="20"/>
          <w:szCs w:val="20"/>
          <w:lang w:eastAsia="ru-RU"/>
        </w:rPr>
        <w:t>, </w:t>
      </w:r>
      <w:hyperlink r:id="rId5" w:history="1">
        <w:r w:rsidRPr="000546B4">
          <w:rPr>
            <w:rFonts w:ascii="Times New Roman" w:eastAsia="Times New Roman" w:hAnsi="Times New Roman"/>
            <w:spacing w:val="2"/>
            <w:sz w:val="20"/>
            <w:szCs w:val="20"/>
            <w:lang w:eastAsia="ru-RU"/>
          </w:rPr>
          <w:t>от 22.12.2017 N 950-п</w:t>
        </w:r>
      </w:hyperlink>
      <w:r w:rsidRPr="000546B4">
        <w:rPr>
          <w:rFonts w:ascii="Times New Roman" w:eastAsia="Times New Roman" w:hAnsi="Times New Roman"/>
          <w:spacing w:val="2"/>
          <w:sz w:val="20"/>
          <w:szCs w:val="20"/>
          <w:lang w:eastAsia="ru-RU"/>
        </w:rPr>
        <w:t>, </w:t>
      </w:r>
      <w:hyperlink r:id="rId6" w:history="1">
        <w:r w:rsidRPr="000546B4">
          <w:rPr>
            <w:rFonts w:ascii="Times New Roman" w:eastAsia="Times New Roman" w:hAnsi="Times New Roman"/>
            <w:spacing w:val="2"/>
            <w:sz w:val="20"/>
            <w:szCs w:val="20"/>
            <w:lang w:eastAsia="ru-RU"/>
          </w:rPr>
          <w:t>от 09.07.2018 N 512-п</w:t>
        </w:r>
      </w:hyperlink>
      <w:r w:rsidRPr="000546B4">
        <w:rPr>
          <w:rFonts w:ascii="Times New Roman" w:eastAsia="Times New Roman" w:hAnsi="Times New Roman"/>
          <w:spacing w:val="2"/>
          <w:sz w:val="20"/>
          <w:szCs w:val="20"/>
          <w:lang w:eastAsia="ru-RU"/>
        </w:rPr>
        <w:t>)</w:t>
      </w:r>
      <w:proofErr w:type="gramEnd"/>
    </w:p>
    <w:p w:rsidR="0090670D" w:rsidRDefault="0090670D" w:rsidP="0090670D">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1796"/>
    <w:multiLevelType w:val="hybridMultilevel"/>
    <w:tmpl w:val="252C4C98"/>
    <w:lvl w:ilvl="0" w:tplc="C47E8EC0">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3B3655B6"/>
    <w:multiLevelType w:val="hybridMultilevel"/>
    <w:tmpl w:val="E7D6AAD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2CF1288"/>
    <w:multiLevelType w:val="hybridMultilevel"/>
    <w:tmpl w:val="4D3ECC3E"/>
    <w:lvl w:ilvl="0" w:tplc="0419000F">
      <w:start w:val="1"/>
      <w:numFmt w:val="decimal"/>
      <w:lvlText w:val="%1."/>
      <w:lvlJc w:val="left"/>
      <w:pPr>
        <w:ind w:left="4897" w:hanging="360"/>
      </w:pPr>
    </w:lvl>
    <w:lvl w:ilvl="1" w:tplc="04190019" w:tentative="1">
      <w:start w:val="1"/>
      <w:numFmt w:val="lowerLetter"/>
      <w:lvlText w:val="%2."/>
      <w:lvlJc w:val="left"/>
      <w:pPr>
        <w:ind w:left="4410" w:hanging="360"/>
      </w:pPr>
    </w:lvl>
    <w:lvl w:ilvl="2" w:tplc="0419001B" w:tentative="1">
      <w:start w:val="1"/>
      <w:numFmt w:val="lowerRoman"/>
      <w:lvlText w:val="%3."/>
      <w:lvlJc w:val="right"/>
      <w:pPr>
        <w:ind w:left="5130" w:hanging="180"/>
      </w:pPr>
    </w:lvl>
    <w:lvl w:ilvl="3" w:tplc="0419000F" w:tentative="1">
      <w:start w:val="1"/>
      <w:numFmt w:val="decimal"/>
      <w:lvlText w:val="%4."/>
      <w:lvlJc w:val="left"/>
      <w:pPr>
        <w:ind w:left="5850" w:hanging="360"/>
      </w:pPr>
    </w:lvl>
    <w:lvl w:ilvl="4" w:tplc="04190019" w:tentative="1">
      <w:start w:val="1"/>
      <w:numFmt w:val="lowerLetter"/>
      <w:lvlText w:val="%5."/>
      <w:lvlJc w:val="left"/>
      <w:pPr>
        <w:ind w:left="6570" w:hanging="360"/>
      </w:pPr>
    </w:lvl>
    <w:lvl w:ilvl="5" w:tplc="0419001B" w:tentative="1">
      <w:start w:val="1"/>
      <w:numFmt w:val="lowerRoman"/>
      <w:lvlText w:val="%6."/>
      <w:lvlJc w:val="right"/>
      <w:pPr>
        <w:ind w:left="7290" w:hanging="180"/>
      </w:pPr>
    </w:lvl>
    <w:lvl w:ilvl="6" w:tplc="0419000F" w:tentative="1">
      <w:start w:val="1"/>
      <w:numFmt w:val="decimal"/>
      <w:lvlText w:val="%7."/>
      <w:lvlJc w:val="left"/>
      <w:pPr>
        <w:ind w:left="8010" w:hanging="360"/>
      </w:pPr>
    </w:lvl>
    <w:lvl w:ilvl="7" w:tplc="04190019" w:tentative="1">
      <w:start w:val="1"/>
      <w:numFmt w:val="lowerLetter"/>
      <w:lvlText w:val="%8."/>
      <w:lvlJc w:val="left"/>
      <w:pPr>
        <w:ind w:left="8730" w:hanging="360"/>
      </w:pPr>
    </w:lvl>
    <w:lvl w:ilvl="8" w:tplc="0419001B" w:tentative="1">
      <w:start w:val="1"/>
      <w:numFmt w:val="lowerRoman"/>
      <w:lvlText w:val="%9."/>
      <w:lvlJc w:val="right"/>
      <w:pPr>
        <w:ind w:left="9450" w:hanging="180"/>
      </w:pPr>
    </w:lvl>
  </w:abstractNum>
  <w:abstractNum w:abstractNumId="3">
    <w:nsid w:val="5FB61621"/>
    <w:multiLevelType w:val="multilevel"/>
    <w:tmpl w:val="6B7AC3F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5EE218F"/>
    <w:multiLevelType w:val="hybridMultilevel"/>
    <w:tmpl w:val="4B349DC8"/>
    <w:lvl w:ilvl="0" w:tplc="9D78877C">
      <w:start w:val="1"/>
      <w:numFmt w:val="bullet"/>
      <w:lvlText w:val=""/>
      <w:lvlJc w:val="left"/>
      <w:pPr>
        <w:tabs>
          <w:tab w:val="num" w:pos="720"/>
        </w:tabs>
        <w:ind w:left="720" w:hanging="360"/>
      </w:pPr>
      <w:rPr>
        <w:rFonts w:ascii="Wingdings" w:hAnsi="Wingdings" w:hint="default"/>
      </w:rPr>
    </w:lvl>
    <w:lvl w:ilvl="1" w:tplc="24F676A2" w:tentative="1">
      <w:start w:val="1"/>
      <w:numFmt w:val="bullet"/>
      <w:lvlText w:val=""/>
      <w:lvlJc w:val="left"/>
      <w:pPr>
        <w:tabs>
          <w:tab w:val="num" w:pos="1440"/>
        </w:tabs>
        <w:ind w:left="1440" w:hanging="360"/>
      </w:pPr>
      <w:rPr>
        <w:rFonts w:ascii="Wingdings" w:hAnsi="Wingdings" w:hint="default"/>
      </w:rPr>
    </w:lvl>
    <w:lvl w:ilvl="2" w:tplc="8A3A45B0" w:tentative="1">
      <w:start w:val="1"/>
      <w:numFmt w:val="bullet"/>
      <w:lvlText w:val=""/>
      <w:lvlJc w:val="left"/>
      <w:pPr>
        <w:tabs>
          <w:tab w:val="num" w:pos="2160"/>
        </w:tabs>
        <w:ind w:left="2160" w:hanging="360"/>
      </w:pPr>
      <w:rPr>
        <w:rFonts w:ascii="Wingdings" w:hAnsi="Wingdings" w:hint="default"/>
      </w:rPr>
    </w:lvl>
    <w:lvl w:ilvl="3" w:tplc="D7463F26" w:tentative="1">
      <w:start w:val="1"/>
      <w:numFmt w:val="bullet"/>
      <w:lvlText w:val=""/>
      <w:lvlJc w:val="left"/>
      <w:pPr>
        <w:tabs>
          <w:tab w:val="num" w:pos="2880"/>
        </w:tabs>
        <w:ind w:left="2880" w:hanging="360"/>
      </w:pPr>
      <w:rPr>
        <w:rFonts w:ascii="Wingdings" w:hAnsi="Wingdings" w:hint="default"/>
      </w:rPr>
    </w:lvl>
    <w:lvl w:ilvl="4" w:tplc="10ACD20C" w:tentative="1">
      <w:start w:val="1"/>
      <w:numFmt w:val="bullet"/>
      <w:lvlText w:val=""/>
      <w:lvlJc w:val="left"/>
      <w:pPr>
        <w:tabs>
          <w:tab w:val="num" w:pos="3600"/>
        </w:tabs>
        <w:ind w:left="3600" w:hanging="360"/>
      </w:pPr>
      <w:rPr>
        <w:rFonts w:ascii="Wingdings" w:hAnsi="Wingdings" w:hint="default"/>
      </w:rPr>
    </w:lvl>
    <w:lvl w:ilvl="5" w:tplc="A0FA48E2" w:tentative="1">
      <w:start w:val="1"/>
      <w:numFmt w:val="bullet"/>
      <w:lvlText w:val=""/>
      <w:lvlJc w:val="left"/>
      <w:pPr>
        <w:tabs>
          <w:tab w:val="num" w:pos="4320"/>
        </w:tabs>
        <w:ind w:left="4320" w:hanging="360"/>
      </w:pPr>
      <w:rPr>
        <w:rFonts w:ascii="Wingdings" w:hAnsi="Wingdings" w:hint="default"/>
      </w:rPr>
    </w:lvl>
    <w:lvl w:ilvl="6" w:tplc="6318EBD0" w:tentative="1">
      <w:start w:val="1"/>
      <w:numFmt w:val="bullet"/>
      <w:lvlText w:val=""/>
      <w:lvlJc w:val="left"/>
      <w:pPr>
        <w:tabs>
          <w:tab w:val="num" w:pos="5040"/>
        </w:tabs>
        <w:ind w:left="5040" w:hanging="360"/>
      </w:pPr>
      <w:rPr>
        <w:rFonts w:ascii="Wingdings" w:hAnsi="Wingdings" w:hint="default"/>
      </w:rPr>
    </w:lvl>
    <w:lvl w:ilvl="7" w:tplc="0DA6E1E0" w:tentative="1">
      <w:start w:val="1"/>
      <w:numFmt w:val="bullet"/>
      <w:lvlText w:val=""/>
      <w:lvlJc w:val="left"/>
      <w:pPr>
        <w:tabs>
          <w:tab w:val="num" w:pos="5760"/>
        </w:tabs>
        <w:ind w:left="5760" w:hanging="360"/>
      </w:pPr>
      <w:rPr>
        <w:rFonts w:ascii="Wingdings" w:hAnsi="Wingdings" w:hint="default"/>
      </w:rPr>
    </w:lvl>
    <w:lvl w:ilvl="8" w:tplc="E3945EDA" w:tentative="1">
      <w:start w:val="1"/>
      <w:numFmt w:val="bullet"/>
      <w:lvlText w:val=""/>
      <w:lvlJc w:val="left"/>
      <w:pPr>
        <w:tabs>
          <w:tab w:val="num" w:pos="6480"/>
        </w:tabs>
        <w:ind w:left="6480" w:hanging="360"/>
      </w:pPr>
      <w:rPr>
        <w:rFonts w:ascii="Wingdings" w:hAnsi="Wingdings" w:hint="default"/>
      </w:rPr>
    </w:lvl>
  </w:abstractNum>
  <w:abstractNum w:abstractNumId="5">
    <w:nsid w:val="769B61ED"/>
    <w:multiLevelType w:val="hybridMultilevel"/>
    <w:tmpl w:val="22DE2B1A"/>
    <w:lvl w:ilvl="0" w:tplc="0A4A328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10"/>
    <w:rsid w:val="00073AA7"/>
    <w:rsid w:val="000F4F5A"/>
    <w:rsid w:val="00115F11"/>
    <w:rsid w:val="001377D4"/>
    <w:rsid w:val="00187302"/>
    <w:rsid w:val="00213900"/>
    <w:rsid w:val="002238F7"/>
    <w:rsid w:val="00255CE9"/>
    <w:rsid w:val="00313E0F"/>
    <w:rsid w:val="0042786F"/>
    <w:rsid w:val="00427DE4"/>
    <w:rsid w:val="004F73D1"/>
    <w:rsid w:val="00527ED7"/>
    <w:rsid w:val="00543256"/>
    <w:rsid w:val="00582D70"/>
    <w:rsid w:val="005A3ACA"/>
    <w:rsid w:val="006B005C"/>
    <w:rsid w:val="0077267E"/>
    <w:rsid w:val="007E2CDE"/>
    <w:rsid w:val="008B5800"/>
    <w:rsid w:val="008E5266"/>
    <w:rsid w:val="0090670D"/>
    <w:rsid w:val="009A0B56"/>
    <w:rsid w:val="009F24F7"/>
    <w:rsid w:val="00A02F1F"/>
    <w:rsid w:val="00AC0006"/>
    <w:rsid w:val="00B412B2"/>
    <w:rsid w:val="00B515DE"/>
    <w:rsid w:val="00BD305E"/>
    <w:rsid w:val="00C313E8"/>
    <w:rsid w:val="00D039B5"/>
    <w:rsid w:val="00E95110"/>
    <w:rsid w:val="00F86801"/>
    <w:rsid w:val="00FB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10"/>
    <w:pPr>
      <w:spacing w:after="0"/>
      <w:jc w:val="both"/>
    </w:pPr>
    <w:rPr>
      <w:rFonts w:ascii="Liberation Serif" w:hAnsi="Liberation Serif"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ованый список,List Paragraph1"/>
    <w:basedOn w:val="a"/>
    <w:link w:val="a4"/>
    <w:uiPriority w:val="34"/>
    <w:qFormat/>
    <w:rsid w:val="00E95110"/>
    <w:pPr>
      <w:ind w:left="720"/>
      <w:contextualSpacing/>
    </w:pPr>
  </w:style>
  <w:style w:type="paragraph" w:styleId="a5">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6"/>
    <w:rsid w:val="008E5266"/>
    <w:pPr>
      <w:spacing w:line="240" w:lineRule="auto"/>
      <w:jc w:val="left"/>
    </w:pPr>
    <w:rPr>
      <w:rFonts w:ascii="Calibri" w:eastAsia="Times New Roman" w:hAnsi="Calibri"/>
      <w:sz w:val="20"/>
      <w:szCs w:val="20"/>
    </w:rPr>
  </w:style>
  <w:style w:type="character" w:customStyle="1" w:styleId="a6">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5"/>
    <w:rsid w:val="008E5266"/>
    <w:rPr>
      <w:rFonts w:ascii="Calibri" w:eastAsia="Times New Roman" w:hAnsi="Calibri" w:cs="Times New Roman"/>
      <w:sz w:val="20"/>
      <w:szCs w:val="20"/>
    </w:rPr>
  </w:style>
  <w:style w:type="character" w:styleId="a7">
    <w:name w:val="footnote reference"/>
    <w:aliases w:val="Знак сноски-FN,Ciae niinee-FN"/>
    <w:rsid w:val="008E5266"/>
    <w:rPr>
      <w:rFonts w:cs="Times New Roman"/>
      <w:vertAlign w:val="superscript"/>
    </w:rPr>
  </w:style>
  <w:style w:type="character" w:styleId="a8">
    <w:name w:val="Emphasis"/>
    <w:basedOn w:val="a0"/>
    <w:uiPriority w:val="20"/>
    <w:qFormat/>
    <w:rsid w:val="008E5266"/>
    <w:rPr>
      <w:i/>
      <w:iCs/>
    </w:rPr>
  </w:style>
  <w:style w:type="paragraph" w:customStyle="1" w:styleId="Default">
    <w:name w:val="Default"/>
    <w:rsid w:val="00B412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Нумерованый список Знак,List Paragraph1 Знак"/>
    <w:link w:val="a3"/>
    <w:uiPriority w:val="34"/>
    <w:locked/>
    <w:rsid w:val="00073AA7"/>
    <w:rPr>
      <w:rFonts w:ascii="Liberation Serif" w:hAnsi="Liberation Serif" w:cs="Times New Roman"/>
      <w:sz w:val="28"/>
      <w:szCs w:val="28"/>
    </w:rPr>
  </w:style>
  <w:style w:type="paragraph" w:styleId="a9">
    <w:name w:val="Normal (Web)"/>
    <w:basedOn w:val="a"/>
    <w:uiPriority w:val="99"/>
    <w:semiHidden/>
    <w:unhideWhenUsed/>
    <w:rsid w:val="004F73D1"/>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BD305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3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10"/>
    <w:pPr>
      <w:spacing w:after="0"/>
      <w:jc w:val="both"/>
    </w:pPr>
    <w:rPr>
      <w:rFonts w:ascii="Liberation Serif" w:hAnsi="Liberation Serif"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ованый список,List Paragraph1"/>
    <w:basedOn w:val="a"/>
    <w:link w:val="a4"/>
    <w:uiPriority w:val="34"/>
    <w:qFormat/>
    <w:rsid w:val="00E95110"/>
    <w:pPr>
      <w:ind w:left="720"/>
      <w:contextualSpacing/>
    </w:pPr>
  </w:style>
  <w:style w:type="paragraph" w:styleId="a5">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6"/>
    <w:rsid w:val="008E5266"/>
    <w:pPr>
      <w:spacing w:line="240" w:lineRule="auto"/>
      <w:jc w:val="left"/>
    </w:pPr>
    <w:rPr>
      <w:rFonts w:ascii="Calibri" w:eastAsia="Times New Roman" w:hAnsi="Calibri"/>
      <w:sz w:val="20"/>
      <w:szCs w:val="20"/>
    </w:rPr>
  </w:style>
  <w:style w:type="character" w:customStyle="1" w:styleId="a6">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5"/>
    <w:rsid w:val="008E5266"/>
    <w:rPr>
      <w:rFonts w:ascii="Calibri" w:eastAsia="Times New Roman" w:hAnsi="Calibri" w:cs="Times New Roman"/>
      <w:sz w:val="20"/>
      <w:szCs w:val="20"/>
    </w:rPr>
  </w:style>
  <w:style w:type="character" w:styleId="a7">
    <w:name w:val="footnote reference"/>
    <w:aliases w:val="Знак сноски-FN,Ciae niinee-FN"/>
    <w:rsid w:val="008E5266"/>
    <w:rPr>
      <w:rFonts w:cs="Times New Roman"/>
      <w:vertAlign w:val="superscript"/>
    </w:rPr>
  </w:style>
  <w:style w:type="character" w:styleId="a8">
    <w:name w:val="Emphasis"/>
    <w:basedOn w:val="a0"/>
    <w:uiPriority w:val="20"/>
    <w:qFormat/>
    <w:rsid w:val="008E5266"/>
    <w:rPr>
      <w:i/>
      <w:iCs/>
    </w:rPr>
  </w:style>
  <w:style w:type="paragraph" w:customStyle="1" w:styleId="Default">
    <w:name w:val="Default"/>
    <w:rsid w:val="00B412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Нумерованый список Знак,List Paragraph1 Знак"/>
    <w:link w:val="a3"/>
    <w:uiPriority w:val="34"/>
    <w:locked/>
    <w:rsid w:val="00073AA7"/>
    <w:rPr>
      <w:rFonts w:ascii="Liberation Serif" w:hAnsi="Liberation Serif" w:cs="Times New Roman"/>
      <w:sz w:val="28"/>
      <w:szCs w:val="28"/>
    </w:rPr>
  </w:style>
  <w:style w:type="paragraph" w:styleId="a9">
    <w:name w:val="Normal (Web)"/>
    <w:basedOn w:val="a"/>
    <w:uiPriority w:val="99"/>
    <w:semiHidden/>
    <w:unhideWhenUsed/>
    <w:rsid w:val="004F73D1"/>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BD305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3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17309">
      <w:bodyDiv w:val="1"/>
      <w:marLeft w:val="0"/>
      <w:marRight w:val="0"/>
      <w:marTop w:val="0"/>
      <w:marBottom w:val="0"/>
      <w:divBdr>
        <w:top w:val="none" w:sz="0" w:space="0" w:color="auto"/>
        <w:left w:val="none" w:sz="0" w:space="0" w:color="auto"/>
        <w:bottom w:val="none" w:sz="0" w:space="0" w:color="auto"/>
        <w:right w:val="none" w:sz="0" w:space="0" w:color="auto"/>
      </w:divBdr>
      <w:divsChild>
        <w:div w:id="1258520485">
          <w:marLeft w:val="274"/>
          <w:marRight w:val="0"/>
          <w:marTop w:val="0"/>
          <w:marBottom w:val="0"/>
          <w:divBdr>
            <w:top w:val="none" w:sz="0" w:space="0" w:color="auto"/>
            <w:left w:val="none" w:sz="0" w:space="0" w:color="auto"/>
            <w:bottom w:val="none" w:sz="0" w:space="0" w:color="auto"/>
            <w:right w:val="none" w:sz="0" w:space="0" w:color="auto"/>
          </w:divBdr>
        </w:div>
        <w:div w:id="756748395">
          <w:marLeft w:val="274"/>
          <w:marRight w:val="0"/>
          <w:marTop w:val="0"/>
          <w:marBottom w:val="0"/>
          <w:divBdr>
            <w:top w:val="none" w:sz="0" w:space="0" w:color="auto"/>
            <w:left w:val="none" w:sz="0" w:space="0" w:color="auto"/>
            <w:bottom w:val="none" w:sz="0" w:space="0" w:color="auto"/>
            <w:right w:val="none" w:sz="0" w:space="0" w:color="auto"/>
          </w:divBdr>
        </w:div>
        <w:div w:id="151529326">
          <w:marLeft w:val="274"/>
          <w:marRight w:val="0"/>
          <w:marTop w:val="0"/>
          <w:marBottom w:val="0"/>
          <w:divBdr>
            <w:top w:val="none" w:sz="0" w:space="0" w:color="auto"/>
            <w:left w:val="none" w:sz="0" w:space="0" w:color="auto"/>
            <w:bottom w:val="none" w:sz="0" w:space="0" w:color="auto"/>
            <w:right w:val="none" w:sz="0" w:space="0" w:color="auto"/>
          </w:divBdr>
        </w:div>
        <w:div w:id="1192761662">
          <w:marLeft w:val="274"/>
          <w:marRight w:val="0"/>
          <w:marTop w:val="0"/>
          <w:marBottom w:val="0"/>
          <w:divBdr>
            <w:top w:val="none" w:sz="0" w:space="0" w:color="auto"/>
            <w:left w:val="none" w:sz="0" w:space="0" w:color="auto"/>
            <w:bottom w:val="none" w:sz="0" w:space="0" w:color="auto"/>
            <w:right w:val="none" w:sz="0" w:space="0" w:color="auto"/>
          </w:divBdr>
        </w:div>
        <w:div w:id="268778661">
          <w:marLeft w:val="274"/>
          <w:marRight w:val="0"/>
          <w:marTop w:val="0"/>
          <w:marBottom w:val="0"/>
          <w:divBdr>
            <w:top w:val="none" w:sz="0" w:space="0" w:color="auto"/>
            <w:left w:val="none" w:sz="0" w:space="0" w:color="auto"/>
            <w:bottom w:val="none" w:sz="0" w:space="0" w:color="auto"/>
            <w:right w:val="none" w:sz="0" w:space="0" w:color="auto"/>
          </w:divBdr>
        </w:div>
        <w:div w:id="1556046924">
          <w:marLeft w:val="274"/>
          <w:marRight w:val="0"/>
          <w:marTop w:val="0"/>
          <w:marBottom w:val="0"/>
          <w:divBdr>
            <w:top w:val="none" w:sz="0" w:space="0" w:color="auto"/>
            <w:left w:val="none" w:sz="0" w:space="0" w:color="auto"/>
            <w:bottom w:val="none" w:sz="0" w:space="0" w:color="auto"/>
            <w:right w:val="none" w:sz="0" w:space="0" w:color="auto"/>
          </w:divBdr>
        </w:div>
        <w:div w:id="1479226869">
          <w:marLeft w:val="274"/>
          <w:marRight w:val="0"/>
          <w:marTop w:val="0"/>
          <w:marBottom w:val="0"/>
          <w:divBdr>
            <w:top w:val="none" w:sz="0" w:space="0" w:color="auto"/>
            <w:left w:val="none" w:sz="0" w:space="0" w:color="auto"/>
            <w:bottom w:val="none" w:sz="0" w:space="0" w:color="auto"/>
            <w:right w:val="none" w:sz="0" w:space="0" w:color="auto"/>
          </w:divBdr>
        </w:div>
        <w:div w:id="2048985530">
          <w:marLeft w:val="274"/>
          <w:marRight w:val="0"/>
          <w:marTop w:val="0"/>
          <w:marBottom w:val="0"/>
          <w:divBdr>
            <w:top w:val="none" w:sz="0" w:space="0" w:color="auto"/>
            <w:left w:val="none" w:sz="0" w:space="0" w:color="auto"/>
            <w:bottom w:val="none" w:sz="0" w:space="0" w:color="auto"/>
            <w:right w:val="none" w:sz="0" w:space="0" w:color="auto"/>
          </w:divBdr>
        </w:div>
        <w:div w:id="2004235601">
          <w:marLeft w:val="274"/>
          <w:marRight w:val="0"/>
          <w:marTop w:val="0"/>
          <w:marBottom w:val="0"/>
          <w:divBdr>
            <w:top w:val="none" w:sz="0" w:space="0" w:color="auto"/>
            <w:left w:val="none" w:sz="0" w:space="0" w:color="auto"/>
            <w:bottom w:val="none" w:sz="0" w:space="0" w:color="auto"/>
            <w:right w:val="none" w:sz="0" w:space="0" w:color="auto"/>
          </w:divBdr>
        </w:div>
        <w:div w:id="129028512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4661034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50255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5023749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432879486" TargetMode="External"/><Relationship Id="rId4" Type="http://schemas.microsoft.com/office/2007/relationships/stylesWithEffects" Target="stylesWithEffects.xml"/><Relationship Id="rId9" Type="http://schemas.openxmlformats.org/officeDocument/2006/relationships/hyperlink" Target="http://docs.cntd.ru/document/424036476" TargetMode="External"/><Relationship Id="rId14" Type="http://schemas.openxmlformats.org/officeDocument/2006/relationships/hyperlink" Target="http://docs.cntd.ru/document/55014304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ocs.cntd.ru/document/450237498" TargetMode="External"/><Relationship Id="rId2" Type="http://schemas.openxmlformats.org/officeDocument/2006/relationships/hyperlink" Target="http://docs.cntd.ru/document/432879486" TargetMode="External"/><Relationship Id="rId1" Type="http://schemas.openxmlformats.org/officeDocument/2006/relationships/hyperlink" Target="http://docs.cntd.ru/document/424036476" TargetMode="External"/><Relationship Id="rId6" Type="http://schemas.openxmlformats.org/officeDocument/2006/relationships/hyperlink" Target="http://docs.cntd.ru/document/550143049" TargetMode="External"/><Relationship Id="rId5" Type="http://schemas.openxmlformats.org/officeDocument/2006/relationships/hyperlink" Target="http://docs.cntd.ru/document/446610349" TargetMode="External"/><Relationship Id="rId4" Type="http://schemas.openxmlformats.org/officeDocument/2006/relationships/hyperlink" Target="http://docs.cntd.ru/document/450255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21E9-EA14-4E7C-90D1-BB2262EC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2021-07-05T12:59:00Z</cp:lastPrinted>
  <dcterms:created xsi:type="dcterms:W3CDTF">2021-06-28T12:45:00Z</dcterms:created>
  <dcterms:modified xsi:type="dcterms:W3CDTF">2021-07-19T12:52:00Z</dcterms:modified>
</cp:coreProperties>
</file>