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CC4D2C" w:rsidRDefault="001542F0" w:rsidP="00CC4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2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1542F0" w:rsidRPr="00CC4D2C" w:rsidRDefault="001542F0">
      <w:pPr>
        <w:rPr>
          <w:rFonts w:ascii="Times New Roman" w:hAnsi="Times New Roman" w:cs="Times New Roman"/>
          <w:b/>
          <w:sz w:val="28"/>
          <w:szCs w:val="28"/>
        </w:rPr>
      </w:pPr>
      <w:r w:rsidRPr="00CC4D2C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542F0" w:rsidRPr="00CC4D2C" w:rsidRDefault="001542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D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4D2C">
        <w:rPr>
          <w:rFonts w:ascii="Times New Roman" w:hAnsi="Times New Roman" w:cs="Times New Roman"/>
          <w:b/>
          <w:sz w:val="28"/>
          <w:szCs w:val="28"/>
        </w:rPr>
        <w:t xml:space="preserve"> 38. Нахождение числа по его процентам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1)Прочитайте п.38, рассмотрите примеры задач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2)Попытайтесь сформулировать правило нахождения числа по его процентам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3) Если вы рассуждали правильно, то у вас получится примерно следующее:</w:t>
      </w:r>
    </w:p>
    <w:p w:rsidR="001542F0" w:rsidRPr="00CC4D2C" w:rsidRDefault="001542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4D2C">
        <w:rPr>
          <w:rFonts w:ascii="Times New Roman" w:hAnsi="Times New Roman" w:cs="Times New Roman"/>
          <w:b/>
          <w:i/>
          <w:sz w:val="28"/>
          <w:szCs w:val="28"/>
        </w:rPr>
        <w:t>Чтобы найти число по его процентам необходимо числовое значение процентов разделить на количество процентов и полученный результат умножить на 100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 xml:space="preserve">Например: найдите число, если 14% его </w:t>
      </w:r>
      <w:proofErr w:type="gramStart"/>
      <w:r w:rsidRPr="00CC4D2C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CC4D2C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49:14х100=350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4)Выполните по данному образцу №1093,1094</w:t>
      </w:r>
    </w:p>
    <w:p w:rsidR="001542F0" w:rsidRPr="00CC4D2C" w:rsidRDefault="001542F0">
      <w:pPr>
        <w:rPr>
          <w:rFonts w:ascii="Times New Roman" w:hAnsi="Times New Roman" w:cs="Times New Roman"/>
          <w:b/>
          <w:sz w:val="28"/>
          <w:szCs w:val="28"/>
        </w:rPr>
      </w:pPr>
      <w:r w:rsidRPr="00CC4D2C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1542F0" w:rsidRPr="00CC4D2C" w:rsidRDefault="001542F0" w:rsidP="00154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Прочитайте п.38, рассмотрите примеры задач</w:t>
      </w:r>
    </w:p>
    <w:p w:rsidR="001542F0" w:rsidRPr="00CC4D2C" w:rsidRDefault="00CC4D2C" w:rsidP="00154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По образцам задач, разобранных в п.38 выполните упражнения №1096, 1098,1100</w:t>
      </w: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D2C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CC4D2C" w:rsidRDefault="00CC4D2C" w:rsidP="00CC4D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4D2C">
        <w:rPr>
          <w:rFonts w:ascii="Times New Roman" w:hAnsi="Times New Roman" w:cs="Times New Roman"/>
          <w:b/>
          <w:sz w:val="28"/>
          <w:szCs w:val="28"/>
        </w:rPr>
        <w:t>Повторение и систематизация материала по теме «Проценты»</w:t>
      </w: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1)Прочитайте еще раз п.37 и п.38</w:t>
      </w: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2) Найдите сходства и различия при решении задач на нахождение процентов от числа и числа по его процентам</w:t>
      </w: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3)Составьте и запишите в тетради планы решения этих задач</w:t>
      </w:r>
    </w:p>
    <w:p w:rsidR="00CC4D2C" w:rsidRPr="00CC4D2C" w:rsidRDefault="00CC4D2C" w:rsidP="00CC4D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D2C">
        <w:rPr>
          <w:rFonts w:ascii="Times New Roman" w:hAnsi="Times New Roman" w:cs="Times New Roman"/>
          <w:sz w:val="28"/>
          <w:szCs w:val="28"/>
        </w:rPr>
        <w:t>4) Выполните упражнения №1080,№1083,№1104</w:t>
      </w: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</w:p>
    <w:p w:rsidR="001542F0" w:rsidRPr="00CC4D2C" w:rsidRDefault="001542F0">
      <w:pPr>
        <w:rPr>
          <w:rFonts w:ascii="Times New Roman" w:hAnsi="Times New Roman" w:cs="Times New Roman"/>
          <w:sz w:val="28"/>
          <w:szCs w:val="28"/>
        </w:rPr>
      </w:pPr>
    </w:p>
    <w:sectPr w:rsidR="001542F0" w:rsidRPr="00CC4D2C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53F"/>
    <w:multiLevelType w:val="hybridMultilevel"/>
    <w:tmpl w:val="4F304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2F0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42F0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0404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C4D2C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2020-04-29T08:03:00Z</dcterms:created>
  <dcterms:modified xsi:type="dcterms:W3CDTF">2020-04-29T08:22:00Z</dcterms:modified>
</cp:coreProperties>
</file>