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8" w:rsidRDefault="00FF21A4">
      <w:r>
        <w:t>Урок 1</w:t>
      </w:r>
    </w:p>
    <w:p w:rsidR="00FF21A4" w:rsidRDefault="00FF21A4">
      <w:r>
        <w:t>1) Прочитать в учебнике  « Музеи архитектуры»</w:t>
      </w:r>
    </w:p>
    <w:p w:rsidR="00FF21A4" w:rsidRDefault="00FF21A4">
      <w:r>
        <w:t>2) Изобразить церковь или собор (гуашь, восковые мелки)</w:t>
      </w:r>
    </w:p>
    <w:sectPr w:rsidR="00FF21A4" w:rsidSect="0091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F21A4"/>
    <w:rsid w:val="009152F8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2020-05-11T10:35:00Z</dcterms:created>
  <dcterms:modified xsi:type="dcterms:W3CDTF">2020-05-11T10:37:00Z</dcterms:modified>
</cp:coreProperties>
</file>