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4F" w:rsidRPr="00CC544F" w:rsidRDefault="005E1702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CC544F">
        <w:rPr>
          <w:sz w:val="22"/>
          <w:szCs w:val="22"/>
        </w:rPr>
        <w:t xml:space="preserve">1 урок. </w:t>
      </w:r>
      <w:r w:rsidR="00CC544F" w:rsidRPr="00CC544F">
        <w:rPr>
          <w:rFonts w:ascii="Arial" w:hAnsi="Arial" w:cs="Arial"/>
          <w:b/>
          <w:bCs/>
          <w:color w:val="000000"/>
          <w:sz w:val="22"/>
          <w:szCs w:val="22"/>
        </w:rPr>
        <w:t xml:space="preserve">Тест по теме: «Эволюция строения и функций органов и их систем» </w:t>
      </w:r>
      <w:r w:rsidR="00CC544F" w:rsidRPr="00CC54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Ответы запишите в тетрадь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b/>
          <w:bCs/>
          <w:color w:val="000000"/>
          <w:sz w:val="22"/>
          <w:szCs w:val="22"/>
        </w:rPr>
        <w:t>Вариант №1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Выберите один правильный ответ.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1. Особенность покровов млекопитающих: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а) кожа покрыта костной чешуёй, богата железами, выделяющими слизь;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в коже расположены кожные и сальные железы, у большинства тело покрыто волосами;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кожа сухая, покрытая перьями;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кожа голая, влажная, со многими железами.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2. Дыхание всей поверхностью тела</w:t>
      </w:r>
      <w:r w:rsidRPr="00CC544F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CC544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не</w:t>
      </w:r>
      <w:r w:rsidRPr="00CC544F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 xml:space="preserve">характерно </w:t>
      </w:r>
      <w:proofErr w:type="gramStart"/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для</w:t>
      </w:r>
      <w:proofErr w:type="gramEnd"/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: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а) кишечнополостных;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плоских червей;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круглых червей;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членистоногих.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 xml:space="preserve">3.Наружный скелет характерен </w:t>
      </w:r>
      <w:proofErr w:type="gramStart"/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для</w:t>
      </w:r>
      <w:proofErr w:type="gramEnd"/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: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а) членистоногих;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рыб;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земноводных;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млекопитающих.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4. Инфузория туфелька передвигается с помощью</w:t>
      </w:r>
      <w:proofErr w:type="gramStart"/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::</w:t>
      </w:r>
      <w:proofErr w:type="gramEnd"/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 xml:space="preserve">а) </w:t>
      </w:r>
      <w:proofErr w:type="spellStart"/>
      <w:r w:rsidRPr="00CC544F">
        <w:rPr>
          <w:rFonts w:ascii="Arial" w:hAnsi="Arial" w:cs="Arial"/>
          <w:color w:val="000000"/>
          <w:sz w:val="22"/>
          <w:szCs w:val="22"/>
        </w:rPr>
        <w:t>мышщ</w:t>
      </w:r>
      <w:proofErr w:type="spellEnd"/>
      <w:proofErr w:type="gramStart"/>
      <w:r w:rsidRPr="00CC544F">
        <w:rPr>
          <w:rFonts w:ascii="Arial" w:hAnsi="Arial" w:cs="Arial"/>
          <w:color w:val="000000"/>
          <w:sz w:val="22"/>
          <w:szCs w:val="22"/>
        </w:rPr>
        <w:t xml:space="preserve"> ;</w:t>
      </w:r>
      <w:proofErr w:type="gramEnd"/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жгутика;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ресничек;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ложноножек.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5. Выберите правильную последовательность расположения органов пищеварения позвоночных</w:t>
      </w:r>
      <w:proofErr w:type="gramStart"/>
      <w:r w:rsidRPr="00CC544F">
        <w:rPr>
          <w:rFonts w:ascii="Arial" w:hAnsi="Arial" w:cs="Arial"/>
          <w:i/>
          <w:iCs/>
          <w:color w:val="000000"/>
          <w:sz w:val="22"/>
          <w:szCs w:val="22"/>
        </w:rPr>
        <w:t xml:space="preserve"> :</w:t>
      </w:r>
      <w:proofErr w:type="gramEnd"/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 xml:space="preserve">а) </w:t>
      </w:r>
      <w:proofErr w:type="spellStart"/>
      <w:r w:rsidRPr="00CC544F">
        <w:rPr>
          <w:rFonts w:ascii="Arial" w:hAnsi="Arial" w:cs="Arial"/>
          <w:color w:val="000000"/>
          <w:sz w:val="22"/>
          <w:szCs w:val="22"/>
        </w:rPr>
        <w:t>рот</w:t>
      </w:r>
      <w:proofErr w:type="gramStart"/>
      <w:r w:rsidRPr="00CC544F">
        <w:rPr>
          <w:rFonts w:ascii="Arial" w:hAnsi="Arial" w:cs="Arial"/>
          <w:color w:val="000000"/>
          <w:sz w:val="22"/>
          <w:szCs w:val="22"/>
        </w:rPr>
        <w:t>,п</w:t>
      </w:r>
      <w:proofErr w:type="gramEnd"/>
      <w:r w:rsidRPr="00CC544F">
        <w:rPr>
          <w:rFonts w:ascii="Arial" w:hAnsi="Arial" w:cs="Arial"/>
          <w:color w:val="000000"/>
          <w:sz w:val="22"/>
          <w:szCs w:val="22"/>
        </w:rPr>
        <w:t>ищевод,кишечник,желудок</w:t>
      </w:r>
      <w:proofErr w:type="spellEnd"/>
      <w:r w:rsidRPr="00CC544F">
        <w:rPr>
          <w:rFonts w:ascii="Arial" w:hAnsi="Arial" w:cs="Arial"/>
          <w:color w:val="000000"/>
          <w:sz w:val="22"/>
          <w:szCs w:val="22"/>
        </w:rPr>
        <w:t>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 xml:space="preserve">б) </w:t>
      </w:r>
      <w:proofErr w:type="spellStart"/>
      <w:r w:rsidRPr="00CC544F">
        <w:rPr>
          <w:rFonts w:ascii="Arial" w:hAnsi="Arial" w:cs="Arial"/>
          <w:color w:val="000000"/>
          <w:sz w:val="22"/>
          <w:szCs w:val="22"/>
        </w:rPr>
        <w:t>рот</w:t>
      </w:r>
      <w:proofErr w:type="gramStart"/>
      <w:r w:rsidRPr="00CC544F">
        <w:rPr>
          <w:rFonts w:ascii="Arial" w:hAnsi="Arial" w:cs="Arial"/>
          <w:color w:val="000000"/>
          <w:sz w:val="22"/>
          <w:szCs w:val="22"/>
        </w:rPr>
        <w:t>,г</w:t>
      </w:r>
      <w:proofErr w:type="gramEnd"/>
      <w:r w:rsidRPr="00CC544F">
        <w:rPr>
          <w:rFonts w:ascii="Arial" w:hAnsi="Arial" w:cs="Arial"/>
          <w:color w:val="000000"/>
          <w:sz w:val="22"/>
          <w:szCs w:val="22"/>
        </w:rPr>
        <w:t>лотка,пищевод,кишечник,желудок</w:t>
      </w:r>
      <w:proofErr w:type="spellEnd"/>
      <w:r w:rsidRPr="00CC544F">
        <w:rPr>
          <w:rFonts w:ascii="Arial" w:hAnsi="Arial" w:cs="Arial"/>
          <w:color w:val="000000"/>
          <w:sz w:val="22"/>
          <w:szCs w:val="22"/>
        </w:rPr>
        <w:t>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 xml:space="preserve">в) </w:t>
      </w:r>
      <w:proofErr w:type="spellStart"/>
      <w:r w:rsidRPr="00CC544F">
        <w:rPr>
          <w:rFonts w:ascii="Arial" w:hAnsi="Arial" w:cs="Arial"/>
          <w:color w:val="000000"/>
          <w:sz w:val="22"/>
          <w:szCs w:val="22"/>
        </w:rPr>
        <w:t>рот</w:t>
      </w:r>
      <w:proofErr w:type="gramStart"/>
      <w:r w:rsidRPr="00CC544F">
        <w:rPr>
          <w:rFonts w:ascii="Arial" w:hAnsi="Arial" w:cs="Arial"/>
          <w:color w:val="000000"/>
          <w:sz w:val="22"/>
          <w:szCs w:val="22"/>
        </w:rPr>
        <w:t>,п</w:t>
      </w:r>
      <w:proofErr w:type="gramEnd"/>
      <w:r w:rsidRPr="00CC544F">
        <w:rPr>
          <w:rFonts w:ascii="Arial" w:hAnsi="Arial" w:cs="Arial"/>
          <w:color w:val="000000"/>
          <w:sz w:val="22"/>
          <w:szCs w:val="22"/>
        </w:rPr>
        <w:t>ищевод,глотка,желудок,кишечник</w:t>
      </w:r>
      <w:proofErr w:type="spellEnd"/>
      <w:r w:rsidRPr="00CC544F">
        <w:rPr>
          <w:rFonts w:ascii="Arial" w:hAnsi="Arial" w:cs="Arial"/>
          <w:color w:val="000000"/>
          <w:sz w:val="22"/>
          <w:szCs w:val="22"/>
        </w:rPr>
        <w:t>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 xml:space="preserve">г) </w:t>
      </w:r>
      <w:proofErr w:type="spellStart"/>
      <w:r w:rsidRPr="00CC544F">
        <w:rPr>
          <w:rFonts w:ascii="Arial" w:hAnsi="Arial" w:cs="Arial"/>
          <w:color w:val="000000"/>
          <w:sz w:val="22"/>
          <w:szCs w:val="22"/>
        </w:rPr>
        <w:t>рот</w:t>
      </w:r>
      <w:proofErr w:type="gramStart"/>
      <w:r w:rsidRPr="00CC544F">
        <w:rPr>
          <w:rFonts w:ascii="Arial" w:hAnsi="Arial" w:cs="Arial"/>
          <w:color w:val="000000"/>
          <w:sz w:val="22"/>
          <w:szCs w:val="22"/>
        </w:rPr>
        <w:t>,г</w:t>
      </w:r>
      <w:proofErr w:type="gramEnd"/>
      <w:r w:rsidRPr="00CC544F">
        <w:rPr>
          <w:rFonts w:ascii="Arial" w:hAnsi="Arial" w:cs="Arial"/>
          <w:color w:val="000000"/>
          <w:sz w:val="22"/>
          <w:szCs w:val="22"/>
        </w:rPr>
        <w:t>лотка,пищевод,желудок,кишечник</w:t>
      </w:r>
      <w:proofErr w:type="spellEnd"/>
      <w:r w:rsidRPr="00CC544F">
        <w:rPr>
          <w:rFonts w:ascii="Arial" w:hAnsi="Arial" w:cs="Arial"/>
          <w:color w:val="000000"/>
          <w:sz w:val="22"/>
          <w:szCs w:val="22"/>
        </w:rPr>
        <w:t>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6. Особенность скелета птиц, связанная с полетом, – это наличие: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lastRenderedPageBreak/>
        <w:t>а) грудной клетки;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отделов позвоночника;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киля;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пояса конечностей.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7. Впервые кровеносная система появляется у</w:t>
      </w:r>
      <w:proofErr w:type="gramStart"/>
      <w:r w:rsidRPr="00CC544F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CC544F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:</w:t>
      </w:r>
      <w:proofErr w:type="gramEnd"/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а) насекомых;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кольчатых червей;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круглых червей;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плоских червей.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8. Сердце у пресмыкающихся</w:t>
      </w:r>
      <w:r w:rsidRPr="00CC544F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: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 xml:space="preserve">а) </w:t>
      </w:r>
      <w:proofErr w:type="spellStart"/>
      <w:r w:rsidRPr="00CC544F">
        <w:rPr>
          <w:rFonts w:ascii="Arial" w:hAnsi="Arial" w:cs="Arial"/>
          <w:color w:val="000000"/>
          <w:sz w:val="22"/>
          <w:szCs w:val="22"/>
        </w:rPr>
        <w:t>трехкамерное</w:t>
      </w:r>
      <w:proofErr w:type="spellEnd"/>
      <w:proofErr w:type="gramStart"/>
      <w:r w:rsidRPr="00CC544F">
        <w:rPr>
          <w:rFonts w:ascii="Arial" w:hAnsi="Arial" w:cs="Arial"/>
          <w:color w:val="000000"/>
          <w:sz w:val="22"/>
          <w:szCs w:val="22"/>
        </w:rPr>
        <w:t xml:space="preserve"> ;</w:t>
      </w:r>
      <w:proofErr w:type="gramEnd"/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двухкамерное</w:t>
      </w:r>
      <w:proofErr w:type="gramStart"/>
      <w:r w:rsidRPr="00CC544F">
        <w:rPr>
          <w:rFonts w:ascii="Arial" w:hAnsi="Arial" w:cs="Arial"/>
          <w:color w:val="000000"/>
          <w:sz w:val="22"/>
          <w:szCs w:val="22"/>
        </w:rPr>
        <w:t xml:space="preserve"> ;</w:t>
      </w:r>
      <w:proofErr w:type="gramEnd"/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четырёхкамерное</w:t>
      </w:r>
      <w:proofErr w:type="gramStart"/>
      <w:r w:rsidRPr="00CC544F">
        <w:rPr>
          <w:rFonts w:ascii="Arial" w:hAnsi="Arial" w:cs="Arial"/>
          <w:color w:val="000000"/>
          <w:sz w:val="22"/>
          <w:szCs w:val="22"/>
        </w:rPr>
        <w:t xml:space="preserve"> ;</w:t>
      </w:r>
      <w:proofErr w:type="gramEnd"/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однокамерное.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9. Впервые выделительная система появляется у</w:t>
      </w:r>
      <w:proofErr w:type="gramStart"/>
      <w:r w:rsidRPr="00CC544F">
        <w:rPr>
          <w:rFonts w:ascii="Arial" w:hAnsi="Arial" w:cs="Arial"/>
          <w:i/>
          <w:iCs/>
          <w:color w:val="000000"/>
          <w:sz w:val="22"/>
          <w:szCs w:val="22"/>
        </w:rPr>
        <w:t xml:space="preserve"> :</w:t>
      </w:r>
      <w:proofErr w:type="gramEnd"/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а) кольчатых червей</w:t>
      </w:r>
      <w:proofErr w:type="gramStart"/>
      <w:r w:rsidRPr="00CC544F">
        <w:rPr>
          <w:rFonts w:ascii="Arial" w:hAnsi="Arial" w:cs="Arial"/>
          <w:color w:val="000000"/>
          <w:sz w:val="22"/>
          <w:szCs w:val="22"/>
        </w:rPr>
        <w:t xml:space="preserve"> ;</w:t>
      </w:r>
      <w:proofErr w:type="gramEnd"/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круглых червей;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плоских червей;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кишечнополостных.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 xml:space="preserve">10. Нервная система типа нервной сети характерна </w:t>
      </w:r>
      <w:proofErr w:type="gramStart"/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для</w:t>
      </w:r>
      <w:proofErr w:type="gramEnd"/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: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а) плоских червей;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кишечнополостных;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круглых червей;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одноклеточных животных.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11.</w:t>
      </w:r>
      <w:r w:rsidRPr="00CC544F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CC544F">
        <w:rPr>
          <w:rFonts w:ascii="Arial" w:hAnsi="Arial" w:cs="Arial"/>
          <w:color w:val="000000"/>
          <w:sz w:val="22"/>
          <w:szCs w:val="22"/>
        </w:rPr>
        <w:t xml:space="preserve">Ответная реакция организма на внешние воздействия </w:t>
      </w:r>
      <w:proofErr w:type="gramStart"/>
      <w:r w:rsidRPr="00CC544F">
        <w:rPr>
          <w:rFonts w:ascii="Arial" w:hAnsi="Arial" w:cs="Arial"/>
          <w:color w:val="000000"/>
          <w:sz w:val="22"/>
          <w:szCs w:val="22"/>
        </w:rPr>
        <w:t>-э</w:t>
      </w:r>
      <w:proofErr w:type="gramEnd"/>
      <w:r w:rsidRPr="00CC544F">
        <w:rPr>
          <w:rFonts w:ascii="Arial" w:hAnsi="Arial" w:cs="Arial"/>
          <w:color w:val="000000"/>
          <w:sz w:val="22"/>
          <w:szCs w:val="22"/>
        </w:rPr>
        <w:t>то: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а) раздражимость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нейрон;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инстинкт;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рефлекс.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12. Особенность головного мозга млекопитающих заключается в развитии: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а) мозжечка;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lastRenderedPageBreak/>
        <w:t>б) продолговатого мозга;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коры переднего мозга;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среднего мозга.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13. Первичную полость тела имеют: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а) круглые черви;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плоские черви;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кольчатые черви;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позвоночные животные.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14. Впервые среднее ухо появляется у: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а) рыб;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земноводных;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пресмыкающихся;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птиц.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15. Млекопитающие обладают зрением: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а) монокулярным;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бинокулярным;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монокулярным и бинокулярным;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смешанным.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i/>
          <w:iCs/>
          <w:color w:val="000000"/>
          <w:sz w:val="22"/>
          <w:szCs w:val="22"/>
        </w:rPr>
        <w:t>16.Что является источником энергии для животных</w:t>
      </w:r>
      <w:proofErr w:type="gramStart"/>
      <w:r w:rsidRPr="00CC544F">
        <w:rPr>
          <w:rFonts w:ascii="Arial" w:hAnsi="Arial" w:cs="Arial"/>
          <w:i/>
          <w:iCs/>
          <w:color w:val="000000"/>
          <w:sz w:val="22"/>
          <w:szCs w:val="22"/>
        </w:rPr>
        <w:t xml:space="preserve"> :</w:t>
      </w:r>
      <w:proofErr w:type="gramEnd"/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а) кислород;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б) вода;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в) пища;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  <w:r w:rsidRPr="00CC544F">
        <w:rPr>
          <w:rFonts w:ascii="Arial" w:hAnsi="Arial" w:cs="Arial"/>
          <w:color w:val="000000"/>
          <w:sz w:val="22"/>
          <w:szCs w:val="22"/>
        </w:rPr>
        <w:t>г) углекислый газ.</w:t>
      </w:r>
    </w:p>
    <w:p w:rsidR="00CC544F" w:rsidRPr="00CC544F" w:rsidRDefault="00CC544F" w:rsidP="00CC544F">
      <w:pPr>
        <w:pStyle w:val="a4"/>
        <w:shd w:val="clear" w:color="auto" w:fill="FFFFFF"/>
        <w:spacing w:before="0" w:beforeAutospacing="0" w:after="218" w:afterAutospacing="0"/>
        <w:rPr>
          <w:rFonts w:ascii="Arial" w:hAnsi="Arial" w:cs="Arial"/>
          <w:color w:val="000000"/>
          <w:sz w:val="22"/>
          <w:szCs w:val="22"/>
        </w:rPr>
      </w:pPr>
    </w:p>
    <w:p w:rsidR="005E1702" w:rsidRPr="00E95C74" w:rsidRDefault="000E229F" w:rsidP="000E229F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5E1702">
        <w:rPr>
          <w:sz w:val="36"/>
          <w:szCs w:val="36"/>
        </w:rPr>
        <w:t xml:space="preserve"> урок. </w:t>
      </w:r>
      <w:r w:rsidR="00E95C74" w:rsidRPr="00E95C74">
        <w:rPr>
          <w:sz w:val="36"/>
          <w:szCs w:val="36"/>
        </w:rPr>
        <w:t>Параграф 4</w:t>
      </w:r>
      <w:r w:rsidR="00CC544F">
        <w:rPr>
          <w:sz w:val="36"/>
          <w:szCs w:val="36"/>
        </w:rPr>
        <w:t>9</w:t>
      </w:r>
      <w:r w:rsidR="005E1702">
        <w:rPr>
          <w:sz w:val="36"/>
          <w:szCs w:val="36"/>
        </w:rPr>
        <w:t>.</w:t>
      </w:r>
      <w:r>
        <w:rPr>
          <w:sz w:val="36"/>
          <w:szCs w:val="36"/>
        </w:rPr>
        <w:t xml:space="preserve">  Выписать в тетрадь </w:t>
      </w:r>
      <w:r w:rsidR="00936476">
        <w:rPr>
          <w:sz w:val="36"/>
          <w:szCs w:val="36"/>
        </w:rPr>
        <w:t xml:space="preserve"> определение понятия Палеонтология, Гомологичные органы, Рудименты, Атавизмы.</w:t>
      </w:r>
    </w:p>
    <w:sectPr w:rsidR="005E1702" w:rsidRPr="00E95C74" w:rsidSect="007C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E95C74"/>
    <w:rsid w:val="000E229F"/>
    <w:rsid w:val="003D2BBD"/>
    <w:rsid w:val="005E1702"/>
    <w:rsid w:val="007C343C"/>
    <w:rsid w:val="007E35FE"/>
    <w:rsid w:val="00936476"/>
    <w:rsid w:val="00A854C4"/>
    <w:rsid w:val="00CC544F"/>
    <w:rsid w:val="00E9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C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5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4223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71882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2691">
              <w:marLeft w:val="-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14786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9825">
              <w:marLeft w:val="-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0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61594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398">
              <w:marLeft w:val="-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2020-04-05T07:07:00Z</dcterms:created>
  <dcterms:modified xsi:type="dcterms:W3CDTF">2020-04-20T15:23:00Z</dcterms:modified>
</cp:coreProperties>
</file>