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F" w:rsidRPr="00E92A7F" w:rsidRDefault="00E92A7F" w:rsidP="00E92A7F">
      <w:pPr>
        <w:jc w:val="center"/>
        <w:rPr>
          <w:b/>
          <w:sz w:val="28"/>
          <w:szCs w:val="28"/>
        </w:rPr>
      </w:pPr>
      <w:r w:rsidRPr="00E92A7F">
        <w:rPr>
          <w:b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E92A7F">
        <w:rPr>
          <w:b/>
          <w:sz w:val="28"/>
          <w:szCs w:val="28"/>
        </w:rPr>
        <w:t>Козская</w:t>
      </w:r>
      <w:proofErr w:type="spellEnd"/>
      <w:r w:rsidRPr="00E92A7F">
        <w:rPr>
          <w:b/>
          <w:sz w:val="28"/>
          <w:szCs w:val="28"/>
        </w:rPr>
        <w:t xml:space="preserve"> средняя школа</w:t>
      </w:r>
    </w:p>
    <w:p w:rsidR="00E92A7F" w:rsidRDefault="00E92A7F" w:rsidP="00E92A7F">
      <w:pPr>
        <w:jc w:val="both"/>
      </w:pPr>
    </w:p>
    <w:p w:rsidR="00E92A7F" w:rsidRPr="00A716C2" w:rsidRDefault="00E92A7F" w:rsidP="00E92A7F">
      <w:pPr>
        <w:jc w:val="right"/>
        <w:rPr>
          <w:sz w:val="28"/>
          <w:szCs w:val="28"/>
        </w:rPr>
      </w:pPr>
      <w:r w:rsidRPr="00A716C2">
        <w:rPr>
          <w:sz w:val="28"/>
          <w:szCs w:val="28"/>
        </w:rPr>
        <w:t xml:space="preserve"> «Утверждаю» </w:t>
      </w:r>
    </w:p>
    <w:p w:rsidR="00E92A7F" w:rsidRPr="00A716C2" w:rsidRDefault="00E92A7F" w:rsidP="00E92A7F">
      <w:pPr>
        <w:jc w:val="right"/>
        <w:rPr>
          <w:sz w:val="28"/>
          <w:szCs w:val="28"/>
        </w:rPr>
      </w:pPr>
      <w:r w:rsidRPr="00A716C2">
        <w:rPr>
          <w:sz w:val="28"/>
          <w:szCs w:val="28"/>
        </w:rPr>
        <w:t>Директор школы ____________________</w:t>
      </w:r>
    </w:p>
    <w:p w:rsidR="00E92A7F" w:rsidRPr="00A716C2" w:rsidRDefault="00E92A7F" w:rsidP="00E92A7F">
      <w:pPr>
        <w:jc w:val="right"/>
        <w:rPr>
          <w:sz w:val="28"/>
          <w:szCs w:val="28"/>
        </w:rPr>
      </w:pPr>
      <w:r w:rsidRPr="00A716C2">
        <w:rPr>
          <w:sz w:val="28"/>
          <w:szCs w:val="28"/>
        </w:rPr>
        <w:t xml:space="preserve">                                /Беликов С.Ю./</w:t>
      </w:r>
    </w:p>
    <w:p w:rsidR="00E92A7F" w:rsidRPr="00A716C2" w:rsidRDefault="00E92A7F" w:rsidP="00E92A7F">
      <w:pPr>
        <w:jc w:val="right"/>
        <w:rPr>
          <w:sz w:val="28"/>
          <w:szCs w:val="28"/>
        </w:rPr>
      </w:pPr>
      <w:r w:rsidRPr="00A716C2">
        <w:rPr>
          <w:sz w:val="28"/>
          <w:szCs w:val="28"/>
        </w:rPr>
        <w:t>Приказ № __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</w:t>
      </w:r>
    </w:p>
    <w:p w:rsidR="00E92A7F" w:rsidRDefault="00E92A7F" w:rsidP="00E92A7F">
      <w:pPr>
        <w:shd w:val="clear" w:color="auto" w:fill="FFFFFF"/>
        <w:spacing w:line="317" w:lineRule="exact"/>
        <w:ind w:left="4491"/>
        <w:jc w:val="both"/>
        <w:rPr>
          <w:b/>
          <w:bCs/>
          <w:color w:val="000000"/>
          <w:spacing w:val="-1"/>
        </w:rPr>
      </w:pPr>
      <w:r>
        <w:t xml:space="preserve">                            </w:t>
      </w:r>
    </w:p>
    <w:p w:rsidR="00E92A7F" w:rsidRDefault="00E92A7F" w:rsidP="00E92A7F">
      <w:pPr>
        <w:jc w:val="both"/>
      </w:pPr>
    </w:p>
    <w:p w:rsidR="00E92A7F" w:rsidRDefault="00E92A7F" w:rsidP="00E92A7F">
      <w:pPr>
        <w:ind w:left="5940"/>
        <w:jc w:val="both"/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both"/>
      </w:pPr>
    </w:p>
    <w:p w:rsidR="00E92A7F" w:rsidRPr="00A716C2" w:rsidRDefault="00E92A7F" w:rsidP="00E92A7F">
      <w:pPr>
        <w:jc w:val="center"/>
        <w:rPr>
          <w:b/>
          <w:sz w:val="36"/>
          <w:szCs w:val="36"/>
        </w:rPr>
      </w:pPr>
      <w:r w:rsidRPr="00A716C2">
        <w:rPr>
          <w:b/>
          <w:sz w:val="36"/>
          <w:szCs w:val="36"/>
        </w:rPr>
        <w:t>Рабочая программа</w:t>
      </w:r>
    </w:p>
    <w:p w:rsidR="00E92A7F" w:rsidRDefault="00E92A7F" w:rsidP="00E92A7F">
      <w:pPr>
        <w:jc w:val="center"/>
        <w:rPr>
          <w:b/>
          <w:sz w:val="36"/>
          <w:szCs w:val="36"/>
        </w:rPr>
      </w:pPr>
      <w:r w:rsidRPr="00A716C2">
        <w:rPr>
          <w:b/>
          <w:sz w:val="36"/>
          <w:szCs w:val="36"/>
        </w:rPr>
        <w:t xml:space="preserve">учебного </w:t>
      </w:r>
      <w:r>
        <w:rPr>
          <w:b/>
          <w:sz w:val="36"/>
          <w:szCs w:val="36"/>
        </w:rPr>
        <w:t>предмета (</w:t>
      </w:r>
      <w:r w:rsidRPr="00A716C2">
        <w:rPr>
          <w:b/>
          <w:sz w:val="36"/>
          <w:szCs w:val="36"/>
        </w:rPr>
        <w:t>курса</w:t>
      </w:r>
      <w:r>
        <w:rPr>
          <w:b/>
          <w:sz w:val="36"/>
          <w:szCs w:val="36"/>
        </w:rPr>
        <w:t xml:space="preserve">) </w:t>
      </w:r>
    </w:p>
    <w:p w:rsidR="00962A44" w:rsidRDefault="00E92A7F" w:rsidP="00E92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Астрономия </w:t>
      </w:r>
    </w:p>
    <w:p w:rsidR="00E92A7F" w:rsidRDefault="00E92A7F" w:rsidP="00E92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Pr="00A20974">
        <w:rPr>
          <w:b/>
          <w:sz w:val="36"/>
          <w:szCs w:val="36"/>
          <w:u w:val="single"/>
        </w:rPr>
        <w:t xml:space="preserve"> 11</w:t>
      </w:r>
      <w:r w:rsidRPr="00A716C2">
        <w:rPr>
          <w:b/>
          <w:sz w:val="36"/>
          <w:szCs w:val="36"/>
        </w:rPr>
        <w:t xml:space="preserve"> класса</w:t>
      </w:r>
    </w:p>
    <w:p w:rsidR="00E92A7F" w:rsidRDefault="00E92A7F" w:rsidP="00E92A7F">
      <w:pPr>
        <w:jc w:val="center"/>
        <w:rPr>
          <w:b/>
          <w:sz w:val="36"/>
          <w:szCs w:val="36"/>
        </w:rPr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both"/>
      </w:pPr>
    </w:p>
    <w:p w:rsidR="00E92A7F" w:rsidRPr="00F95BC0" w:rsidRDefault="00E92A7F" w:rsidP="00E92A7F">
      <w:pPr>
        <w:ind w:left="5040"/>
        <w:jc w:val="both"/>
        <w:rPr>
          <w:sz w:val="32"/>
          <w:szCs w:val="32"/>
        </w:rPr>
      </w:pPr>
      <w:r>
        <w:t xml:space="preserve">              </w:t>
      </w:r>
      <w:r w:rsidRPr="00F95BC0">
        <w:rPr>
          <w:sz w:val="32"/>
          <w:szCs w:val="32"/>
        </w:rPr>
        <w:t>Учи</w:t>
      </w:r>
      <w:r w:rsidR="00962A44">
        <w:rPr>
          <w:sz w:val="32"/>
          <w:szCs w:val="32"/>
        </w:rPr>
        <w:t>тель: Беликов С.Ю</w:t>
      </w:r>
      <w:r>
        <w:rPr>
          <w:sz w:val="32"/>
          <w:szCs w:val="32"/>
        </w:rPr>
        <w:t>.</w:t>
      </w:r>
    </w:p>
    <w:p w:rsidR="00E92A7F" w:rsidRDefault="00E92A7F" w:rsidP="00E92A7F">
      <w:pPr>
        <w:ind w:left="5040"/>
        <w:jc w:val="both"/>
      </w:pPr>
      <w:r>
        <w:t xml:space="preserve">               </w:t>
      </w:r>
      <w:r w:rsidRPr="003B6625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: </w:t>
      </w:r>
      <w:r w:rsidR="00962A44">
        <w:rPr>
          <w:sz w:val="28"/>
          <w:szCs w:val="28"/>
        </w:rPr>
        <w:t>первая</w:t>
      </w:r>
      <w:r>
        <w:t xml:space="preserve">            </w:t>
      </w:r>
    </w:p>
    <w:p w:rsidR="00E92A7F" w:rsidRDefault="00E92A7F" w:rsidP="00E92A7F">
      <w:pPr>
        <w:ind w:left="5040"/>
        <w:jc w:val="both"/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both"/>
      </w:pPr>
    </w:p>
    <w:p w:rsidR="00E92A7F" w:rsidRDefault="00E92A7F" w:rsidP="00E92A7F">
      <w:pPr>
        <w:jc w:val="center"/>
        <w:rPr>
          <w:sz w:val="28"/>
          <w:szCs w:val="28"/>
        </w:rPr>
      </w:pPr>
    </w:p>
    <w:p w:rsidR="00E92A7F" w:rsidRDefault="00E92A7F" w:rsidP="00E92A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962A44">
        <w:rPr>
          <w:sz w:val="28"/>
          <w:szCs w:val="28"/>
        </w:rPr>
        <w:t>Коза</w:t>
      </w:r>
      <w:proofErr w:type="gramEnd"/>
      <w:r w:rsidRPr="00962A44">
        <w:rPr>
          <w:sz w:val="28"/>
          <w:szCs w:val="28"/>
        </w:rPr>
        <w:t xml:space="preserve">                                         202</w:t>
      </w:r>
      <w:r w:rsidR="00962A44" w:rsidRPr="00962A44">
        <w:rPr>
          <w:sz w:val="28"/>
          <w:szCs w:val="28"/>
        </w:rPr>
        <w:t>2</w:t>
      </w:r>
      <w:r w:rsidRPr="00F95BC0">
        <w:rPr>
          <w:sz w:val="28"/>
          <w:szCs w:val="28"/>
        </w:rPr>
        <w:t xml:space="preserve">  г.</w:t>
      </w:r>
    </w:p>
    <w:p w:rsidR="00485447" w:rsidRDefault="00485447" w:rsidP="00485447">
      <w:pPr>
        <w:tabs>
          <w:tab w:val="left" w:leader="underscore" w:pos="48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lastRenderedPageBreak/>
        <w:t>Пояснительная записка</w:t>
      </w:r>
    </w:p>
    <w:p w:rsidR="009C19AD" w:rsidRDefault="00F36CB1" w:rsidP="00F36CB1">
      <w:pPr>
        <w:tabs>
          <w:tab w:val="left" w:leader="underscore" w:pos="4867"/>
        </w:tabs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</w:pPr>
      <w:r w:rsidRPr="00F36CB1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Нормативно – правовая база:</w:t>
      </w:r>
    </w:p>
    <w:p w:rsidR="00F36CB1" w:rsidRPr="00F36CB1" w:rsidRDefault="00E83DF3" w:rsidP="009439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астрономии для 11</w:t>
      </w:r>
      <w:r w:rsidR="00F36CB1">
        <w:rPr>
          <w:rFonts w:ascii="Times New Roman" w:hAnsi="Times New Roman"/>
          <w:sz w:val="28"/>
          <w:szCs w:val="28"/>
        </w:rPr>
        <w:t xml:space="preserve"> класса</w:t>
      </w:r>
      <w:r w:rsidR="00F36CB1" w:rsidRPr="00F36CB1">
        <w:rPr>
          <w:rFonts w:ascii="Times New Roman" w:hAnsi="Times New Roman"/>
          <w:sz w:val="28"/>
          <w:szCs w:val="28"/>
        </w:rPr>
        <w:t xml:space="preserve"> составлена в соответствии с </w:t>
      </w:r>
      <w:r w:rsidR="00523EED">
        <w:rPr>
          <w:rFonts w:ascii="Times New Roman" w:hAnsi="Times New Roman"/>
          <w:sz w:val="28"/>
          <w:szCs w:val="28"/>
        </w:rPr>
        <w:t>Федеральным Г</w:t>
      </w:r>
      <w:r w:rsidR="00F36CB1" w:rsidRPr="00F36CB1">
        <w:rPr>
          <w:rFonts w:ascii="Times New Roman" w:hAnsi="Times New Roman"/>
          <w:sz w:val="28"/>
          <w:szCs w:val="28"/>
        </w:rPr>
        <w:t>осударственн</w:t>
      </w:r>
      <w:r w:rsidR="00523EED">
        <w:rPr>
          <w:rFonts w:ascii="Times New Roman" w:hAnsi="Times New Roman"/>
          <w:sz w:val="28"/>
          <w:szCs w:val="28"/>
        </w:rPr>
        <w:t>ым Образовательным С</w:t>
      </w:r>
      <w:r w:rsidR="009439F6">
        <w:rPr>
          <w:rFonts w:ascii="Times New Roman" w:hAnsi="Times New Roman"/>
          <w:sz w:val="28"/>
          <w:szCs w:val="28"/>
        </w:rPr>
        <w:t xml:space="preserve">тандартом, </w:t>
      </w:r>
      <w:r w:rsidR="00F36CB1" w:rsidRPr="00F36CB1">
        <w:rPr>
          <w:rFonts w:ascii="Times New Roman" w:hAnsi="Times New Roman"/>
          <w:sz w:val="28"/>
          <w:szCs w:val="28"/>
        </w:rPr>
        <w:t>на осн</w:t>
      </w:r>
      <w:r w:rsidR="00F36CB1">
        <w:rPr>
          <w:rFonts w:ascii="Times New Roman" w:hAnsi="Times New Roman"/>
          <w:sz w:val="28"/>
          <w:szCs w:val="28"/>
        </w:rPr>
        <w:t xml:space="preserve">ове </w:t>
      </w:r>
      <w:r w:rsidR="00064BF6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D56EF6">
        <w:rPr>
          <w:rFonts w:ascii="Times New Roman" w:hAnsi="Times New Roman"/>
          <w:sz w:val="28"/>
          <w:szCs w:val="28"/>
        </w:rPr>
        <w:t xml:space="preserve">среднего </w:t>
      </w:r>
      <w:r w:rsidR="00064BF6">
        <w:rPr>
          <w:rFonts w:ascii="Times New Roman" w:hAnsi="Times New Roman"/>
          <w:sz w:val="28"/>
          <w:szCs w:val="28"/>
        </w:rPr>
        <w:t>образования:</w:t>
      </w:r>
      <w:r w:rsidR="002D405E">
        <w:rPr>
          <w:rFonts w:ascii="Times New Roman" w:hAnsi="Times New Roman"/>
          <w:sz w:val="28"/>
          <w:szCs w:val="28"/>
        </w:rPr>
        <w:t xml:space="preserve"> </w:t>
      </w:r>
      <w:r w:rsidR="002D405E" w:rsidRPr="00E83DF3">
        <w:rPr>
          <w:rFonts w:ascii="Times New Roman" w:hAnsi="Times New Roman"/>
          <w:sz w:val="28"/>
          <w:szCs w:val="28"/>
        </w:rPr>
        <w:t>«Физика. Астрономия. 7-11 класс. Составители: Коровин В.А., Орлов В.А. Москва, «Дрофа», 2010г</w:t>
      </w:r>
      <w:proofErr w:type="gramStart"/>
      <w:r w:rsidR="002D405E" w:rsidRPr="00E83DF3">
        <w:rPr>
          <w:rFonts w:ascii="Times New Roman" w:hAnsi="Times New Roman"/>
          <w:sz w:val="28"/>
          <w:szCs w:val="28"/>
        </w:rPr>
        <w:t>.,</w:t>
      </w:r>
      <w:r w:rsidR="006362D6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064BF6">
        <w:rPr>
          <w:rFonts w:ascii="Times New Roman" w:hAnsi="Times New Roman"/>
          <w:sz w:val="28"/>
          <w:szCs w:val="28"/>
        </w:rPr>
        <w:t>авторской программы</w:t>
      </w:r>
      <w:r>
        <w:rPr>
          <w:rFonts w:ascii="Times New Roman" w:hAnsi="Times New Roman"/>
          <w:sz w:val="28"/>
          <w:szCs w:val="28"/>
        </w:rPr>
        <w:t xml:space="preserve"> Е.П. Левитана «Астрономия. 11 класс</w:t>
      </w:r>
      <w:r w:rsidR="00064BF6">
        <w:rPr>
          <w:rFonts w:ascii="Times New Roman" w:hAnsi="Times New Roman"/>
          <w:sz w:val="28"/>
          <w:szCs w:val="28"/>
        </w:rPr>
        <w:t xml:space="preserve">», 2010г., </w:t>
      </w:r>
    </w:p>
    <w:p w:rsidR="00F36CB1" w:rsidRPr="00F36CB1" w:rsidRDefault="00F36CB1" w:rsidP="00313548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36CB1">
        <w:rPr>
          <w:rFonts w:ascii="Times New Roman" w:eastAsia="Batang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F36CB1">
        <w:rPr>
          <w:rFonts w:ascii="Times New Roman" w:hAnsi="Times New Roman"/>
          <w:sz w:val="28"/>
          <w:szCs w:val="28"/>
        </w:rPr>
        <w:t>перегрузок в классе с детьми разного уро</w:t>
      </w:r>
      <w:r w:rsidR="007E6445">
        <w:rPr>
          <w:rFonts w:ascii="Times New Roman" w:hAnsi="Times New Roman"/>
          <w:sz w:val="28"/>
          <w:szCs w:val="28"/>
        </w:rPr>
        <w:t>вня обучения и интереса к астрономии</w:t>
      </w:r>
      <w:r w:rsidRPr="00F36CB1">
        <w:rPr>
          <w:rFonts w:ascii="Times New Roman" w:hAnsi="Times New Roman"/>
          <w:sz w:val="28"/>
          <w:szCs w:val="28"/>
        </w:rPr>
        <w:t xml:space="preserve">. </w:t>
      </w:r>
      <w:r w:rsidRPr="00F36CB1">
        <w:rPr>
          <w:rFonts w:ascii="Times New Roman" w:eastAsia="Batang" w:hAnsi="Times New Roman"/>
          <w:sz w:val="28"/>
          <w:szCs w:val="28"/>
        </w:rPr>
        <w:t xml:space="preserve">Она позволяет сформировать у учащихся </w:t>
      </w:r>
      <w:r w:rsidR="007E6445">
        <w:rPr>
          <w:rFonts w:ascii="Times New Roman" w:eastAsia="Batang" w:hAnsi="Times New Roman"/>
          <w:sz w:val="28"/>
          <w:szCs w:val="28"/>
        </w:rPr>
        <w:t xml:space="preserve">средней </w:t>
      </w:r>
      <w:r w:rsidRPr="00F36CB1">
        <w:rPr>
          <w:rFonts w:ascii="Times New Roman" w:eastAsia="Batang" w:hAnsi="Times New Roman"/>
          <w:sz w:val="28"/>
          <w:szCs w:val="28"/>
        </w:rPr>
        <w:t>школы достаточно широкое представление о</w:t>
      </w:r>
      <w:r w:rsidR="007E6445">
        <w:rPr>
          <w:rFonts w:ascii="Times New Roman" w:eastAsia="Batang" w:hAnsi="Times New Roman"/>
          <w:sz w:val="28"/>
          <w:szCs w:val="28"/>
        </w:rPr>
        <w:t>б</w:t>
      </w:r>
      <w:r w:rsidRPr="00F36CB1">
        <w:rPr>
          <w:rFonts w:ascii="Times New Roman" w:eastAsia="Batang" w:hAnsi="Times New Roman"/>
          <w:sz w:val="28"/>
          <w:szCs w:val="28"/>
        </w:rPr>
        <w:t xml:space="preserve"> </w:t>
      </w:r>
      <w:r w:rsidR="007E6445">
        <w:rPr>
          <w:rFonts w:ascii="Times New Roman" w:eastAsia="Batang" w:hAnsi="Times New Roman"/>
          <w:sz w:val="28"/>
          <w:szCs w:val="28"/>
        </w:rPr>
        <w:t xml:space="preserve">астрономической </w:t>
      </w:r>
      <w:r w:rsidRPr="00F36CB1">
        <w:rPr>
          <w:rFonts w:ascii="Times New Roman" w:eastAsia="Batang" w:hAnsi="Times New Roman"/>
          <w:sz w:val="28"/>
          <w:szCs w:val="28"/>
        </w:rPr>
        <w:t>картине мира.</w:t>
      </w:r>
    </w:p>
    <w:p w:rsidR="00F36CB1" w:rsidRDefault="00F36CB1" w:rsidP="00BB7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6CB1">
        <w:rPr>
          <w:rFonts w:ascii="Times New Roman" w:eastAsia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</w:t>
      </w:r>
      <w:r w:rsidR="007E6445">
        <w:rPr>
          <w:rFonts w:ascii="Times New Roman" w:eastAsia="Times New Roman" w:hAnsi="Times New Roman"/>
          <w:sz w:val="28"/>
          <w:szCs w:val="28"/>
        </w:rPr>
        <w:t xml:space="preserve">астрономии 11 </w:t>
      </w:r>
      <w:r w:rsidR="00313548">
        <w:rPr>
          <w:rFonts w:ascii="Times New Roman" w:eastAsia="Times New Roman" w:hAnsi="Times New Roman"/>
          <w:sz w:val="28"/>
          <w:szCs w:val="28"/>
        </w:rPr>
        <w:t xml:space="preserve">класса с учетом </w:t>
      </w:r>
      <w:proofErr w:type="spellStart"/>
      <w:r w:rsidR="00313548">
        <w:rPr>
          <w:rFonts w:ascii="Times New Roman" w:eastAsia="Times New Roman" w:hAnsi="Times New Roman"/>
          <w:sz w:val="28"/>
          <w:szCs w:val="28"/>
        </w:rPr>
        <w:t>меж</w:t>
      </w:r>
      <w:r w:rsidRPr="00F36CB1">
        <w:rPr>
          <w:rFonts w:ascii="Times New Roman" w:eastAsia="Times New Roman" w:hAnsi="Times New Roman"/>
          <w:sz w:val="28"/>
          <w:szCs w:val="28"/>
        </w:rPr>
        <w:t>предметных</w:t>
      </w:r>
      <w:proofErr w:type="spellEnd"/>
      <w:r w:rsidRPr="00F36CB1">
        <w:rPr>
          <w:rFonts w:ascii="Times New Roman" w:eastAsia="Times New Roman" w:hAnsi="Times New Roman"/>
          <w:sz w:val="28"/>
          <w:szCs w:val="28"/>
        </w:rPr>
        <w:t xml:space="preserve"> связей, возрастных особенностей уча</w:t>
      </w:r>
      <w:r w:rsidRPr="00F36CB1"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</w:t>
      </w:r>
      <w:r w:rsidR="007E6445">
        <w:rPr>
          <w:rFonts w:ascii="Times New Roman" w:eastAsia="Times New Roman" w:hAnsi="Times New Roman"/>
          <w:sz w:val="28"/>
          <w:szCs w:val="28"/>
        </w:rPr>
        <w:t xml:space="preserve"> набор практических заданий</w:t>
      </w:r>
      <w:r w:rsidRPr="00F36CB1">
        <w:rPr>
          <w:rFonts w:ascii="Times New Roman" w:eastAsia="Times New Roman" w:hAnsi="Times New Roman"/>
          <w:sz w:val="28"/>
          <w:szCs w:val="28"/>
        </w:rPr>
        <w:t>, выполняемых учащимися.</w:t>
      </w:r>
    </w:p>
    <w:p w:rsidR="00BB70DC" w:rsidRPr="00BB70DC" w:rsidRDefault="00BB70DC" w:rsidP="00BB7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41782" w:rsidRDefault="00EC076B">
      <w:pP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Цели и задачи изучения астрономии</w:t>
      </w:r>
      <w:r w:rsidR="00BB70DC" w:rsidRPr="00520C73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: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При изучении основ современной астрономической науки перед учащимися ставятся следующие цели: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понять сущность повседневно наблюдаемых и редких астрономических явлений;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познакомиться с научными методами и историей изучения Вселенной;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мегамира</w:t>
      </w:r>
      <w:proofErr w:type="spellEnd"/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и микромира;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осознать свое место в Солнечной системе и Галактике;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ощутить связь своего существования со всей историей эволюции Метагалактики;</w:t>
      </w:r>
    </w:p>
    <w:p w:rsidR="00B27D00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выработать сознательное отношение к активно внедряемой в нашу жизнь астрологии и другим окк</w:t>
      </w:r>
      <w:r w:rsidR="00B27D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ультным (эзотерическим) наукам.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lastRenderedPageBreak/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7109E" w:rsidRDefault="00F7109E" w:rsidP="003912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09E" w:rsidRDefault="00F7109E" w:rsidP="00F7109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F7109E">
        <w:rPr>
          <w:rFonts w:ascii="Times New Roman" w:eastAsia="Times New Roman" w:hAnsi="Times New Roman"/>
          <w:b/>
          <w:iCs/>
          <w:spacing w:val="15"/>
          <w:sz w:val="28"/>
          <w:szCs w:val="28"/>
          <w:u w:val="single"/>
          <w:lang w:eastAsia="ru-RU"/>
        </w:rPr>
        <w:t>Общая характеристика учебного предмета:</w:t>
      </w:r>
      <w:r w:rsidRPr="00F7109E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 </w:t>
      </w:r>
    </w:p>
    <w:p w:rsidR="0048424C" w:rsidRPr="00F7109E" w:rsidRDefault="0048424C" w:rsidP="00F7109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48424C" w:rsidRPr="0048424C" w:rsidRDefault="0048424C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Курс астрономии XI класса не только завершает физико-математическое образование, но и несет в себе определенный общенаучный и культурный потенциал. Астрономия является завершающей философской и мировоззренческо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й дисциплиной, и ее </w:t>
      </w:r>
      <w:proofErr w:type="gramStart"/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преподавании</w:t>
      </w:r>
      <w:proofErr w:type="gram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естественнонаучное мировоззрение, цельная физическая картина мира. Астрономия может показать единство законов природы, применимость законов физики к небесным телам, дать целостное представление о строении Вселенной и познаваемости мира.</w:t>
      </w:r>
    </w:p>
    <w:p w:rsidR="0048424C" w:rsidRPr="0048424C" w:rsidRDefault="00533E47" w:rsidP="00533E4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Изучение учащимися курса астрономии в 11 классе способствует:</w:t>
      </w:r>
    </w:p>
    <w:p w:rsidR="0048424C" w:rsidRPr="0048424C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развитию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познавательной мотивации;</w:t>
      </w:r>
    </w:p>
    <w:p w:rsidR="00533E47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становлению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у учащихся ключевых компетентностей;</w:t>
      </w:r>
    </w:p>
    <w:p w:rsidR="00533E47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развитию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способности</w:t>
      </w: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к самообучению и самопознанию;</w:t>
      </w:r>
    </w:p>
    <w:p w:rsidR="0048424C" w:rsidRPr="0048424C" w:rsidRDefault="0048424C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• 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созданию </w:t>
      </w: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ситуац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ии успеха, радости от познания.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компетентностный</w:t>
      </w:r>
      <w:proofErr w:type="spell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, </w:t>
      </w:r>
      <w:proofErr w:type="gram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личностно-ориентированный</w:t>
      </w:r>
      <w:proofErr w:type="gram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, </w:t>
      </w:r>
      <w:proofErr w:type="spell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деятельност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ный</w:t>
      </w:r>
      <w:proofErr w:type="spellEnd"/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подходы, которые определяют: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приобретение знаний и умений для использования в практической дея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тельности и повседневной жизни;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овладение способами познавательной, информационно-коммуникативно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й и рефлексивной деятельности;</w:t>
      </w:r>
    </w:p>
    <w:p w:rsidR="00F7109E" w:rsidRPr="0048424C" w:rsidRDefault="0048424C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lastRenderedPageBreak/>
        <w:t>• освоение познавательной, информационной, коммуникативной, рефлексивной компетенции.</w:t>
      </w:r>
    </w:p>
    <w:p w:rsidR="008142B5" w:rsidRPr="0048424C" w:rsidRDefault="008142B5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B5" w:rsidRDefault="002D405E" w:rsidP="00C51D9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Место предмета «Астрономия</w:t>
      </w:r>
      <w:r w:rsidR="008142B5" w:rsidRPr="00814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 в базисном учебном плане:</w:t>
      </w:r>
    </w:p>
    <w:p w:rsidR="006C31CC" w:rsidRDefault="0051753D" w:rsidP="000113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>Базисны</w:t>
      </w:r>
      <w:r w:rsidR="006C31CC" w:rsidRPr="00650F73">
        <w:rPr>
          <w:rFonts w:ascii="Times New Roman" w:eastAsia="Times New Roman" w:hAnsi="Times New Roman"/>
          <w:sz w:val="28"/>
          <w:szCs w:val="28"/>
          <w:lang w:eastAsia="ru-RU"/>
        </w:rPr>
        <w:t>й учебный план для образовательный учреждений</w:t>
      </w: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</w:t>
      </w:r>
      <w:r w:rsidR="00514A5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="00962A4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>образования предусматрив</w:t>
      </w:r>
      <w:r w:rsidR="00DC6086">
        <w:rPr>
          <w:rFonts w:ascii="Times New Roman" w:eastAsia="Times New Roman" w:hAnsi="Times New Roman"/>
          <w:sz w:val="28"/>
          <w:szCs w:val="28"/>
          <w:lang w:eastAsia="ru-RU"/>
        </w:rPr>
        <w:t>ает обязательное изучение ас</w:t>
      </w:r>
      <w:r w:rsidR="00E92A7F">
        <w:rPr>
          <w:rFonts w:ascii="Times New Roman" w:eastAsia="Times New Roman" w:hAnsi="Times New Roman"/>
          <w:sz w:val="28"/>
          <w:szCs w:val="28"/>
          <w:lang w:eastAsia="ru-RU"/>
        </w:rPr>
        <w:t>трономии в 11 классе в объеме 34</w:t>
      </w:r>
      <w:r w:rsidR="007E42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</w:t>
      </w:r>
      <w:r w:rsidR="00DC6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расчета 1 час</w:t>
      </w: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неделю..</w:t>
      </w:r>
      <w:proofErr w:type="gramEnd"/>
    </w:p>
    <w:p w:rsidR="00CF14E0" w:rsidRDefault="00CF14E0" w:rsidP="00962C7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D5B9A" w:rsidRDefault="005D5B9A" w:rsidP="00962C7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Резу</w:t>
      </w:r>
      <w:r w:rsidR="005A37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льтаты изучения предмета «Астрономия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»:</w:t>
      </w:r>
    </w:p>
    <w:p w:rsid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 </w:t>
      </w:r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Личностные результаты: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r w:rsidR="0069321A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внеурочной </w:t>
      </w: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деятельности, проявлять уважительное отношение к мнению оппонента в ходе обсуждения спорных проблем науки.</w:t>
      </w:r>
    </w:p>
    <w:p w:rsidR="00261538" w:rsidRPr="0024022D" w:rsidRDefault="00261538" w:rsidP="00261538">
      <w:pPr>
        <w:pStyle w:val="a3"/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</w:p>
    <w:p w:rsidR="00633DFD" w:rsidRP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 </w:t>
      </w:r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Предметные результаты:</w:t>
      </w:r>
    </w:p>
    <w:p w:rsidR="00DC46EB" w:rsidRPr="00DC46EB" w:rsidRDefault="00DC46EB" w:rsidP="00DC46E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обеспечить достижение планируемых результатов освоения основной образовательной программы; </w:t>
      </w:r>
    </w:p>
    <w:p w:rsidR="00DC46EB" w:rsidRPr="00DC46EB" w:rsidRDefault="00DC46EB" w:rsidP="00DC46E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создать основу для самостоятельного успешного усвоения обучающимися новых знаний, умений, видов и способов деятельности (</w:t>
      </w:r>
      <w:proofErr w:type="spellStart"/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системно-деятельностный</w:t>
      </w:r>
      <w:proofErr w:type="spellEnd"/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подход).</w:t>
      </w:r>
    </w:p>
    <w:p w:rsidR="00006369" w:rsidRDefault="00DC46EB" w:rsidP="00910C2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lastRenderedPageBreak/>
        <w:t xml:space="preserve">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61538" w:rsidRPr="00633DFD" w:rsidRDefault="00261538" w:rsidP="00910C2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</w:p>
    <w:p w:rsid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</w:t>
      </w:r>
      <w:proofErr w:type="spellStart"/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Метапредметные</w:t>
      </w:r>
      <w:proofErr w:type="spellEnd"/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результаты: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205338" w:rsidRPr="00897A48" w:rsidRDefault="00205338" w:rsidP="001A58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338" w:rsidRDefault="00205338" w:rsidP="009C6D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5338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043" w:rsidRDefault="00AD1043" w:rsidP="009C6D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4D9" w:rsidRPr="00DD34D9" w:rsidRDefault="00DD34D9" w:rsidP="00DD34D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I.</w:t>
      </w:r>
      <w:r w:rsidRPr="00DD34D9">
        <w:rPr>
          <w:rFonts w:ascii="Times New Roman" w:hAnsi="Times New Roman"/>
          <w:b/>
          <w:sz w:val="28"/>
          <w:szCs w:val="28"/>
        </w:rPr>
        <w:tab/>
        <w:t>Введение в астрономию</w:t>
      </w:r>
      <w:r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D34D9">
        <w:rPr>
          <w:rFonts w:ascii="Times New Roman" w:hAnsi="Times New Roman"/>
          <w:sz w:val="28"/>
          <w:szCs w:val="28"/>
        </w:rPr>
        <w:t xml:space="preserve">сфера и ее вращение, горизонтальная система координат, изменение горизонтальных координат, кульминации светил). Изменение вида звездного неба в </w:t>
      </w:r>
      <w:r w:rsidRPr="00DD34D9">
        <w:rPr>
          <w:rFonts w:ascii="Times New Roman" w:hAnsi="Times New Roman"/>
          <w:sz w:val="28"/>
          <w:szCs w:val="28"/>
        </w:rPr>
        <w:lastRenderedPageBreak/>
        <w:t>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II.</w:t>
      </w:r>
      <w:r w:rsidRPr="00DD34D9">
        <w:rPr>
          <w:rFonts w:ascii="Times New Roman" w:hAnsi="Times New Roman"/>
          <w:b/>
          <w:sz w:val="28"/>
          <w:szCs w:val="28"/>
        </w:rPr>
        <w:tab/>
        <w:t>Строение солнечной системы</w:t>
      </w:r>
      <w:r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</w:t>
      </w:r>
      <w:r>
        <w:rPr>
          <w:rFonts w:ascii="Times New Roman" w:hAnsi="Times New Roman"/>
          <w:sz w:val="28"/>
          <w:szCs w:val="28"/>
        </w:rPr>
        <w:t>рические системы мира, гелиоцен</w:t>
      </w:r>
      <w:r w:rsidRPr="00DD34D9">
        <w:rPr>
          <w:rFonts w:ascii="Times New Roman" w:hAnsi="Times New Roman"/>
          <w:sz w:val="28"/>
          <w:szCs w:val="28"/>
        </w:rPr>
        <w:t>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III.</w:t>
      </w:r>
      <w:r w:rsidRPr="00DD34D9">
        <w:rPr>
          <w:rFonts w:ascii="Times New Roman" w:hAnsi="Times New Roman"/>
          <w:b/>
          <w:sz w:val="28"/>
          <w:szCs w:val="28"/>
        </w:rPr>
        <w:tab/>
        <w:t>Физическая природа тел солнечной системы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DD34D9">
        <w:rPr>
          <w:rFonts w:ascii="Times New Roman" w:hAnsi="Times New Roman"/>
          <w:b/>
          <w:sz w:val="28"/>
          <w:szCs w:val="28"/>
        </w:rPr>
        <w:t>7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4D9">
        <w:rPr>
          <w:rFonts w:ascii="Times New Roman" w:hAnsi="Times New Roman"/>
          <w:sz w:val="28"/>
          <w:szCs w:val="28"/>
        </w:rPr>
        <w:t xml:space="preserve">Система "Земля - Луна" (основные движения Земли, форма Земли, Луна - спутник Земли, солнечные </w:t>
      </w:r>
      <w:r w:rsidR="00FF3EDE">
        <w:rPr>
          <w:rFonts w:ascii="Times New Roman" w:hAnsi="Times New Roman"/>
          <w:sz w:val="28"/>
          <w:szCs w:val="28"/>
        </w:rPr>
        <w:t>и лунные затмения).</w:t>
      </w:r>
      <w:proofErr w:type="gramEnd"/>
      <w:r w:rsidR="00FF3EDE">
        <w:rPr>
          <w:rFonts w:ascii="Times New Roman" w:hAnsi="Times New Roman"/>
          <w:sz w:val="28"/>
          <w:szCs w:val="28"/>
        </w:rPr>
        <w:t xml:space="preserve"> Природа Лун</w:t>
      </w:r>
      <w:r w:rsidRPr="00DD34D9">
        <w:rPr>
          <w:rFonts w:ascii="Times New Roman" w:hAnsi="Times New Roman"/>
          <w:sz w:val="28"/>
          <w:szCs w:val="28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DD34D9"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IV. Солнце и звезды (9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</w:t>
      </w:r>
      <w:r w:rsidRPr="00DD34D9">
        <w:rPr>
          <w:rFonts w:ascii="Times New Roman" w:hAnsi="Times New Roman"/>
          <w:sz w:val="28"/>
          <w:szCs w:val="28"/>
        </w:rPr>
        <w:lastRenderedPageBreak/>
        <w:t xml:space="preserve">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DD34D9">
        <w:rPr>
          <w:rFonts w:ascii="Times New Roman" w:hAnsi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DD34D9">
        <w:rPr>
          <w:rFonts w:ascii="Times New Roman" w:hAnsi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V.</w:t>
      </w:r>
      <w:r w:rsidRPr="00DD34D9">
        <w:rPr>
          <w:rFonts w:ascii="Times New Roman" w:hAnsi="Times New Roman"/>
          <w:b/>
          <w:sz w:val="28"/>
          <w:szCs w:val="28"/>
        </w:rPr>
        <w:tab/>
        <w:t xml:space="preserve">Строение и эволюция Вселенной (6 часов) </w:t>
      </w:r>
    </w:p>
    <w:p w:rsid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9E6AFD" w:rsidRDefault="005125E6" w:rsidP="005125E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25E6">
        <w:rPr>
          <w:rFonts w:ascii="Times New Roman" w:hAnsi="Times New Roman"/>
          <w:b/>
          <w:sz w:val="28"/>
          <w:szCs w:val="28"/>
        </w:rPr>
        <w:t>VI. Повторительно – обо</w:t>
      </w:r>
      <w:r w:rsidR="00956CBA">
        <w:rPr>
          <w:rFonts w:ascii="Times New Roman" w:hAnsi="Times New Roman"/>
          <w:b/>
          <w:sz w:val="28"/>
          <w:szCs w:val="28"/>
        </w:rPr>
        <w:t>б</w:t>
      </w:r>
      <w:r w:rsidR="00E92A7F">
        <w:rPr>
          <w:rFonts w:ascii="Times New Roman" w:hAnsi="Times New Roman"/>
          <w:b/>
          <w:sz w:val="28"/>
          <w:szCs w:val="28"/>
        </w:rPr>
        <w:t>щающие уроки (1 час</w:t>
      </w:r>
      <w:r w:rsidRPr="005125E6">
        <w:rPr>
          <w:rFonts w:ascii="Times New Roman" w:hAnsi="Times New Roman"/>
          <w:b/>
          <w:sz w:val="28"/>
          <w:szCs w:val="28"/>
        </w:rPr>
        <w:t>)</w:t>
      </w:r>
    </w:p>
    <w:p w:rsidR="0092283D" w:rsidRDefault="0092283D" w:rsidP="0092283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83D">
        <w:rPr>
          <w:rFonts w:ascii="Times New Roman" w:hAnsi="Times New Roman"/>
          <w:sz w:val="28"/>
          <w:szCs w:val="28"/>
        </w:rPr>
        <w:t xml:space="preserve">Современные открытия в области астрономии. </w:t>
      </w:r>
    </w:p>
    <w:p w:rsidR="0092283D" w:rsidRPr="0092283D" w:rsidRDefault="0092283D" w:rsidP="0092283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83D">
        <w:rPr>
          <w:rFonts w:ascii="Times New Roman" w:hAnsi="Times New Roman"/>
          <w:sz w:val="28"/>
          <w:szCs w:val="28"/>
        </w:rPr>
        <w:t xml:space="preserve">Астрономическая картина мира – картина строения и эволюции Вселенной. </w:t>
      </w:r>
    </w:p>
    <w:p w:rsidR="00962A44" w:rsidRDefault="00962A44" w:rsidP="00E92A7F">
      <w:pPr>
        <w:pStyle w:val="Heading2"/>
        <w:ind w:left="1595" w:right="1625"/>
        <w:jc w:val="center"/>
      </w:pPr>
    </w:p>
    <w:p w:rsidR="00962A44" w:rsidRDefault="00962A44" w:rsidP="00E92A7F">
      <w:pPr>
        <w:pStyle w:val="Heading2"/>
        <w:ind w:left="1595" w:right="1625"/>
        <w:jc w:val="center"/>
      </w:pPr>
    </w:p>
    <w:p w:rsidR="00962A44" w:rsidRDefault="00962A44" w:rsidP="00E92A7F">
      <w:pPr>
        <w:pStyle w:val="Heading2"/>
        <w:ind w:left="1595" w:right="1625"/>
        <w:jc w:val="center"/>
      </w:pPr>
    </w:p>
    <w:p w:rsidR="00E92A7F" w:rsidRDefault="00E92A7F" w:rsidP="00E92A7F">
      <w:pPr>
        <w:pStyle w:val="Heading2"/>
        <w:ind w:left="1595" w:right="1625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92A7F" w:rsidRDefault="00E92A7F" w:rsidP="00E92A7F">
      <w:pPr>
        <w:pStyle w:val="a5"/>
        <w:ind w:left="0"/>
        <w:rPr>
          <w:b/>
          <w:sz w:val="20"/>
        </w:rPr>
      </w:pPr>
    </w:p>
    <w:p w:rsidR="00E92A7F" w:rsidRDefault="00E92A7F" w:rsidP="00E92A7F">
      <w:pPr>
        <w:pStyle w:val="a5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625"/>
      </w:tblGrid>
      <w:tr w:rsidR="00E92A7F" w:rsidTr="00962A44">
        <w:trPr>
          <w:trHeight w:val="58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494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Содержание</w:t>
            </w:r>
            <w:proofErr w:type="spellEnd"/>
            <w:r w:rsidRPr="00962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программного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684" w:right="682"/>
              <w:jc w:val="center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Количество</w:t>
            </w:r>
            <w:proofErr w:type="spellEnd"/>
            <w:r w:rsidRPr="00962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E92A7F" w:rsidTr="00962A44">
        <w:trPr>
          <w:trHeight w:val="58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 xml:space="preserve">1. </w:t>
            </w:r>
            <w:proofErr w:type="spellStart"/>
            <w:r w:rsidRPr="00962A44">
              <w:rPr>
                <w:sz w:val="28"/>
                <w:szCs w:val="28"/>
              </w:rPr>
              <w:t>Введение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в</w:t>
            </w:r>
            <w:r w:rsidRPr="00962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астрономию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60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2.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Строение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Солнечной</w:t>
            </w:r>
            <w:proofErr w:type="spellEnd"/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системы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5</w:t>
            </w:r>
          </w:p>
        </w:tc>
      </w:tr>
      <w:tr w:rsidR="00E92A7F" w:rsidTr="00962A44">
        <w:trPr>
          <w:trHeight w:val="63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962A44">
              <w:rPr>
                <w:sz w:val="28"/>
                <w:szCs w:val="28"/>
                <w:lang w:val="ru-RU"/>
              </w:rPr>
              <w:t>Тема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3.</w:t>
            </w:r>
            <w:r w:rsidRPr="00962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Физическая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природа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тел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62A44">
              <w:rPr>
                <w:sz w:val="28"/>
                <w:szCs w:val="28"/>
                <w:lang w:val="ru-RU"/>
              </w:rPr>
              <w:t>Солнечной</w:t>
            </w:r>
            <w:proofErr w:type="gramEnd"/>
          </w:p>
          <w:p w:rsidR="00E92A7F" w:rsidRPr="00962A44" w:rsidRDefault="00E92A7F" w:rsidP="00126BFF">
            <w:pPr>
              <w:pStyle w:val="TableParagraph"/>
              <w:spacing w:before="41"/>
              <w:ind w:left="107"/>
              <w:rPr>
                <w:sz w:val="28"/>
                <w:szCs w:val="28"/>
                <w:lang w:val="ru-RU"/>
              </w:rPr>
            </w:pPr>
            <w:r w:rsidRPr="00962A44">
              <w:rPr>
                <w:sz w:val="28"/>
                <w:szCs w:val="28"/>
                <w:lang w:val="ru-RU"/>
              </w:rPr>
              <w:t>системы.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63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4.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Солнце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и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звезды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684" w:right="676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10</w:t>
            </w:r>
          </w:p>
        </w:tc>
      </w:tr>
      <w:tr w:rsidR="00E92A7F" w:rsidTr="00962A44">
        <w:trPr>
          <w:trHeight w:val="58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62A44">
              <w:rPr>
                <w:sz w:val="28"/>
                <w:szCs w:val="28"/>
                <w:lang w:val="ru-RU"/>
              </w:rPr>
              <w:t>Тема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5.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Строение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и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эволюция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Вселенной.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58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1</w:t>
            </w:r>
          </w:p>
        </w:tc>
      </w:tr>
      <w:tr w:rsidR="00E92A7F" w:rsidTr="00962A44">
        <w:trPr>
          <w:trHeight w:val="60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684" w:right="676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34</w:t>
            </w:r>
          </w:p>
        </w:tc>
      </w:tr>
    </w:tbl>
    <w:p w:rsidR="00E92A7F" w:rsidRDefault="00E92A7F" w:rsidP="00E92A7F">
      <w:pPr>
        <w:spacing w:before="71"/>
        <w:ind w:left="1597" w:right="1625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астрономии</w:t>
      </w:r>
    </w:p>
    <w:p w:rsidR="00E92A7F" w:rsidRDefault="00E92A7F" w:rsidP="00E92A7F">
      <w:pPr>
        <w:pStyle w:val="a5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44"/>
        <w:gridCol w:w="709"/>
        <w:gridCol w:w="6489"/>
        <w:gridCol w:w="1278"/>
      </w:tblGrid>
      <w:tr w:rsidR="00E92A7F" w:rsidTr="00126BFF">
        <w:trPr>
          <w:trHeight w:val="412"/>
        </w:trPr>
        <w:tc>
          <w:tcPr>
            <w:tcW w:w="816" w:type="dxa"/>
            <w:vMerge w:val="restart"/>
          </w:tcPr>
          <w:p w:rsidR="00E92A7F" w:rsidRDefault="00E92A7F" w:rsidP="00126BFF">
            <w:pPr>
              <w:pStyle w:val="TableParagraph"/>
              <w:ind w:left="115" w:right="92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1453" w:type="dxa"/>
            <w:gridSpan w:val="2"/>
          </w:tcPr>
          <w:p w:rsidR="00E92A7F" w:rsidRDefault="00E92A7F" w:rsidP="00126BFF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6489" w:type="dxa"/>
            <w:vMerge w:val="restart"/>
          </w:tcPr>
          <w:p w:rsidR="00E92A7F" w:rsidRDefault="00E92A7F" w:rsidP="00126BFF">
            <w:pPr>
              <w:pStyle w:val="TableParagraph"/>
              <w:spacing w:line="268" w:lineRule="exact"/>
              <w:ind w:left="2645" w:right="26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278" w:type="dxa"/>
            <w:vMerge w:val="restart"/>
          </w:tcPr>
          <w:p w:rsidR="00E92A7F" w:rsidRDefault="00E92A7F" w:rsidP="00126BFF">
            <w:pPr>
              <w:pStyle w:val="TableParagraph"/>
              <w:ind w:left="349" w:right="83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ровка</w:t>
            </w:r>
            <w:proofErr w:type="spellEnd"/>
          </w:p>
        </w:tc>
      </w:tr>
      <w:tr w:rsidR="00E92A7F" w:rsidTr="00126BFF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489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</w:tr>
      <w:tr w:rsidR="00E92A7F" w:rsidTr="00126BFF">
        <w:trPr>
          <w:trHeight w:val="318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75" w:lineRule="exact"/>
              <w:ind w:left="3103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астрономию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1.09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8.09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Звездное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15.09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Изменение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звездного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неба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течение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суток,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года.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22.09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29.09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6.10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№1.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«Введение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в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астрономию».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56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Солнечной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13.10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Видимое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20.10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Развитие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представлений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Солнечной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системе.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552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10.11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Законы</w:t>
            </w:r>
            <w:r w:rsidRPr="00E92A7F">
              <w:rPr>
                <w:spacing w:val="39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Кеплера.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Обобщение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4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уточнение</w:t>
            </w:r>
            <w:r w:rsidRPr="00E92A7F">
              <w:rPr>
                <w:spacing w:val="39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Ньютоном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E92A7F">
              <w:rPr>
                <w:sz w:val="24"/>
                <w:lang w:val="ru-RU"/>
              </w:rPr>
              <w:t>зако</w:t>
            </w:r>
            <w:proofErr w:type="spellEnd"/>
            <w:r w:rsidRPr="00E92A7F">
              <w:rPr>
                <w:sz w:val="24"/>
                <w:lang w:val="ru-RU"/>
              </w:rPr>
              <w:t>-</w:t>
            </w:r>
          </w:p>
          <w:p w:rsidR="00E92A7F" w:rsidRDefault="00E92A7F" w:rsidP="00126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Кеплера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551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4/10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17.11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Определение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расстояний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до</w:t>
            </w:r>
            <w:r w:rsidRPr="00E92A7F">
              <w:rPr>
                <w:spacing w:val="5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тел</w:t>
            </w:r>
            <w:r w:rsidRPr="00E92A7F">
              <w:rPr>
                <w:spacing w:val="5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Солнечной</w:t>
            </w:r>
            <w:r w:rsidRPr="00E92A7F">
              <w:rPr>
                <w:spacing w:val="58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системы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5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их</w:t>
            </w:r>
          </w:p>
          <w:p w:rsidR="00E92A7F" w:rsidRDefault="00E92A7F" w:rsidP="00126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размеров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5/11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24.11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Контрольная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№1.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«Строение</w:t>
            </w:r>
            <w:r w:rsidRPr="00E92A7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Солнечной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системы».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Pr="00E92A7F" w:rsidRDefault="00E92A7F" w:rsidP="00126BFF">
            <w:pPr>
              <w:pStyle w:val="TableParagraph"/>
              <w:spacing w:line="256" w:lineRule="exact"/>
              <w:ind w:left="1912"/>
              <w:rPr>
                <w:b/>
                <w:sz w:val="24"/>
                <w:lang w:val="ru-RU"/>
              </w:rPr>
            </w:pPr>
            <w:r w:rsidRPr="00E92A7F">
              <w:rPr>
                <w:b/>
                <w:sz w:val="24"/>
                <w:lang w:val="ru-RU"/>
              </w:rPr>
              <w:t>3.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Физическая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природа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тел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Солнечной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системы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(6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часов)</w:t>
            </w: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01.12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2/13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08.12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3/14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15.12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22.12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гиганты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5/16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12.01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Астероиды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метеориты.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Кометы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метеоры.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551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6/17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19.01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№2.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«Физическая</w:t>
            </w:r>
            <w:r w:rsidRPr="00E92A7F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природа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тел</w:t>
            </w:r>
          </w:p>
          <w:p w:rsidR="00E92A7F" w:rsidRPr="00E92A7F" w:rsidRDefault="00E92A7F" w:rsidP="00126BFF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Солнечной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системы».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95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68" w:lineRule="exact"/>
              <w:ind w:left="34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Солнце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звезды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26.01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Общие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сведения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Солнце.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Строение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атмосферы</w:t>
            </w:r>
            <w:r w:rsidRPr="00E92A7F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C</w:t>
            </w:r>
            <w:proofErr w:type="spellStart"/>
            <w:proofErr w:type="gramEnd"/>
            <w:r w:rsidRPr="00E92A7F">
              <w:rPr>
                <w:sz w:val="24"/>
                <w:lang w:val="ru-RU"/>
              </w:rPr>
              <w:t>олнца</w:t>
            </w:r>
            <w:proofErr w:type="spellEnd"/>
            <w:r w:rsidRPr="00E92A7F">
              <w:rPr>
                <w:sz w:val="24"/>
                <w:lang w:val="ru-RU"/>
              </w:rPr>
              <w:t>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2/19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02.02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Источники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энергии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внутреннее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строение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Солнца.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3/20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09.02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Расстояние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до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Пространственные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скорости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4/21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11.02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5/22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16.02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Связь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между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физическими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характеристиками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6/23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23.02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Двойные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звезды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7/24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02.03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Физически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переменные,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новые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сверхновые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звезды.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8/25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09.03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Солнце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жизнь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на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Земле.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9/26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16.03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Защита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проектов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по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теме «Звезды»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10/27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23.03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№3.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«Солнце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и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звезды».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Pr="00E92A7F" w:rsidRDefault="00E92A7F" w:rsidP="00126BFF">
            <w:pPr>
              <w:pStyle w:val="TableParagraph"/>
              <w:spacing w:line="256" w:lineRule="exact"/>
              <w:ind w:left="2599"/>
              <w:rPr>
                <w:b/>
                <w:sz w:val="24"/>
                <w:lang w:val="ru-RU"/>
              </w:rPr>
            </w:pPr>
            <w:r w:rsidRPr="00E92A7F">
              <w:rPr>
                <w:b/>
                <w:sz w:val="24"/>
                <w:lang w:val="ru-RU"/>
              </w:rPr>
              <w:t>5.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Строение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и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эволюция</w:t>
            </w:r>
            <w:r w:rsidRPr="00E92A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Вселенной</w:t>
            </w:r>
            <w:r w:rsidRPr="00E92A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(6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часов)</w:t>
            </w:r>
          </w:p>
        </w:tc>
      </w:tr>
      <w:tr w:rsidR="00E92A7F" w:rsidTr="00126BFF">
        <w:trPr>
          <w:trHeight w:val="319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1/28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06.04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2/29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13.04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before="1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Метагалактика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3/30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20.04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before="13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Происхождение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эволюция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галактик,</w:t>
            </w:r>
            <w:r w:rsidRPr="00E92A7F">
              <w:rPr>
                <w:spacing w:val="-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4/31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27.04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before="11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Происхождение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планет.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Жизнь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разум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во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Вселенной.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5/32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04.05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E92A7F">
              <w:rPr>
                <w:i/>
                <w:sz w:val="24"/>
                <w:lang w:val="ru-RU"/>
              </w:rPr>
              <w:t>Контрольная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№2.</w:t>
            </w:r>
            <w:r w:rsidRPr="00E92A7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«Солнце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и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звезды.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Вселенная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6/33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11.05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Обобщающий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урок: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«Астрономическая</w:t>
            </w:r>
            <w:r w:rsidRPr="00E92A7F">
              <w:rPr>
                <w:spacing w:val="-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картина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мира».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18.05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</w:t>
            </w:r>
            <w:proofErr w:type="spellEnd"/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</w:tbl>
    <w:p w:rsidR="00E92A7F" w:rsidRDefault="00E92A7F" w:rsidP="00E92A7F"/>
    <w:p w:rsidR="00C50E60" w:rsidRDefault="00C50E60" w:rsidP="00C50E60">
      <w:pPr>
        <w:spacing w:after="0" w:line="360" w:lineRule="auto"/>
        <w:ind w:firstLine="709"/>
        <w:contextualSpacing/>
        <w:jc w:val="center"/>
        <w:rPr>
          <w:rFonts w:ascii="Times New Roman" w:eastAsia="Batang" w:hAnsi="Times New Roman"/>
          <w:sz w:val="28"/>
          <w:szCs w:val="28"/>
        </w:rPr>
      </w:pPr>
    </w:p>
    <w:p w:rsidR="00463BF7" w:rsidRPr="005D5B9A" w:rsidRDefault="00463BF7" w:rsidP="0021358D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63BF7">
        <w:rPr>
          <w:rFonts w:ascii="Times New Roman" w:eastAsia="Batang" w:hAnsi="Times New Roman"/>
          <w:b/>
          <w:sz w:val="28"/>
          <w:szCs w:val="28"/>
          <w:u w:val="single"/>
        </w:rPr>
        <w:t>Требования к уровню подготовки учащихся:</w:t>
      </w:r>
    </w:p>
    <w:p w:rsidR="00591D96" w:rsidRPr="005D5B9A" w:rsidRDefault="001035A1" w:rsidP="00591D96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5D5B9A">
        <w:rPr>
          <w:rFonts w:ascii="Times New Roman" w:eastAsia="Batang" w:hAnsi="Times New Roman"/>
          <w:sz w:val="28"/>
          <w:szCs w:val="28"/>
        </w:rPr>
        <w:t>В результате изучен</w:t>
      </w:r>
      <w:r w:rsidR="00591D96">
        <w:rPr>
          <w:rFonts w:ascii="Times New Roman" w:eastAsia="Batang" w:hAnsi="Times New Roman"/>
          <w:sz w:val="28"/>
          <w:szCs w:val="28"/>
        </w:rPr>
        <w:t>ия астрономии ученик 11</w:t>
      </w:r>
      <w:r w:rsidRPr="00915077">
        <w:rPr>
          <w:rFonts w:ascii="Times New Roman" w:eastAsia="Batang" w:hAnsi="Times New Roman"/>
          <w:sz w:val="28"/>
          <w:szCs w:val="28"/>
        </w:rPr>
        <w:t xml:space="preserve"> класса</w:t>
      </w:r>
      <w:r w:rsidRPr="005D5B9A">
        <w:rPr>
          <w:rFonts w:ascii="Times New Roman" w:eastAsia="Batang" w:hAnsi="Times New Roman"/>
          <w:sz w:val="28"/>
          <w:szCs w:val="28"/>
        </w:rPr>
        <w:t>:</w:t>
      </w:r>
    </w:p>
    <w:p w:rsidR="001035A1" w:rsidRDefault="00FA73DA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Научит</w:t>
      </w:r>
      <w:r w:rsidR="001035A1">
        <w:rPr>
          <w:rFonts w:ascii="Times New Roman" w:eastAsia="Batang" w:hAnsi="Times New Roman"/>
          <w:b/>
          <w:sz w:val="28"/>
          <w:szCs w:val="28"/>
        </w:rPr>
        <w:t>ся понимать:</w:t>
      </w:r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2C2A1C">
        <w:rPr>
          <w:rFonts w:ascii="Times New Roman" w:eastAsia="Batang" w:hAnsi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</w:t>
      </w:r>
      <w:proofErr w:type="gramEnd"/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2C2A1C">
        <w:rPr>
          <w:rFonts w:ascii="Times New Roman" w:eastAsia="Batang" w:hAnsi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</w:t>
      </w:r>
      <w:r w:rsidR="006331AC">
        <w:rPr>
          <w:rFonts w:ascii="Times New Roman" w:eastAsia="Batang" w:hAnsi="Times New Roman"/>
          <w:sz w:val="28"/>
          <w:szCs w:val="28"/>
        </w:rPr>
        <w:t>стемы, телескоп, терминатор, ту</w:t>
      </w:r>
      <w:r w:rsidRPr="002C2A1C">
        <w:rPr>
          <w:rFonts w:ascii="Times New Roman" w:eastAsia="Batang" w:hAnsi="Times New Roman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2C2A1C">
        <w:rPr>
          <w:rFonts w:ascii="Times New Roman" w:eastAsia="Batang" w:hAnsi="Times New Roman" w:cs="Calibri"/>
          <w:sz w:val="28"/>
          <w:szCs w:val="28"/>
        </w:rPr>
        <w:t>определения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физических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величин</w:t>
      </w:r>
      <w:r w:rsidRPr="002C2A1C">
        <w:rPr>
          <w:rFonts w:ascii="Times New Roman" w:eastAsia="Batang" w:hAnsi="Times New Roman"/>
          <w:sz w:val="28"/>
          <w:szCs w:val="28"/>
        </w:rPr>
        <w:t xml:space="preserve">: </w:t>
      </w:r>
      <w:r w:rsidRPr="002C2A1C">
        <w:rPr>
          <w:rFonts w:ascii="Times New Roman" w:eastAsia="Batang" w:hAnsi="Times New Roman" w:cs="Calibri"/>
          <w:sz w:val="28"/>
          <w:szCs w:val="28"/>
        </w:rPr>
        <w:t>астрономическая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единица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афелий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блеск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звезды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возраст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небесного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тела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параллакс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парсек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период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lastRenderedPageBreak/>
        <w:t>перигелий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физические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характеристики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планет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и</w:t>
      </w:r>
      <w:r w:rsidRPr="002C2A1C">
        <w:rPr>
          <w:rFonts w:ascii="Times New Roman" w:eastAsia="Batang" w:hAnsi="Times New Roman"/>
          <w:sz w:val="28"/>
          <w:szCs w:val="28"/>
        </w:rPr>
        <w:t xml:space="preserve">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2A1C">
        <w:rPr>
          <w:rFonts w:ascii="Times New Roman" w:eastAsia="Batang" w:hAnsi="Times New Roman" w:cs="Calibri"/>
          <w:sz w:val="28"/>
          <w:szCs w:val="28"/>
        </w:rPr>
        <w:t>смысл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работ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и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формулировку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законов</w:t>
      </w:r>
      <w:r w:rsidRPr="002C2A1C">
        <w:rPr>
          <w:rFonts w:ascii="Times New Roman" w:eastAsia="Batang" w:hAnsi="Times New Roman"/>
          <w:sz w:val="28"/>
          <w:szCs w:val="28"/>
        </w:rPr>
        <w:t xml:space="preserve">: </w:t>
      </w:r>
      <w:proofErr w:type="gramStart"/>
      <w:r w:rsidRPr="002C2A1C">
        <w:rPr>
          <w:rFonts w:ascii="Times New Roman" w:eastAsia="Batang" w:hAnsi="Times New Roman" w:cs="Calibri"/>
          <w:sz w:val="28"/>
          <w:szCs w:val="28"/>
        </w:rPr>
        <w:t>Аристотеля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Птолемея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Галилея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Коперника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Бруно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Ломоносова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Гершеля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Браге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Кеплера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Ньютона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Леверье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Адамса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Галлея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Белопольского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Бредихина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Струве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Герцшпрунга</w:t>
      </w:r>
      <w:r w:rsidRPr="002C2A1C">
        <w:rPr>
          <w:rFonts w:ascii="Times New Roman" w:eastAsia="Batang" w:hAnsi="Times New Roman"/>
          <w:sz w:val="28"/>
          <w:szCs w:val="28"/>
        </w:rPr>
        <w:t>-</w:t>
      </w:r>
      <w:r w:rsidRPr="002C2A1C">
        <w:rPr>
          <w:rFonts w:ascii="Times New Roman" w:eastAsia="Batang" w:hAnsi="Times New Roman" w:cs="Calibri"/>
          <w:sz w:val="28"/>
          <w:szCs w:val="28"/>
        </w:rPr>
        <w:t>Рассела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Амбарцумяна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Барнарда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Хаббла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Доплера</w:t>
      </w:r>
      <w:r w:rsidRPr="002C2A1C">
        <w:rPr>
          <w:rFonts w:ascii="Times New Roman" w:eastAsia="Batang" w:hAnsi="Times New Roman"/>
          <w:sz w:val="28"/>
          <w:szCs w:val="28"/>
        </w:rPr>
        <w:t>, Фридмана, Эйнштейна;</w:t>
      </w:r>
      <w:proofErr w:type="gramEnd"/>
    </w:p>
    <w:p w:rsidR="00591D96" w:rsidRDefault="00591D96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1035A1" w:rsidRDefault="001035A1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 w:rsidRPr="00AF4B0C">
        <w:rPr>
          <w:rFonts w:ascii="Times New Roman" w:eastAsia="Batang" w:hAnsi="Times New Roman"/>
          <w:b/>
          <w:sz w:val="28"/>
          <w:szCs w:val="28"/>
        </w:rPr>
        <w:t>Получит возможность научиться: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решать задачи на применение изученных астрономических законов; 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осуществлять самостоятельный поиск информации </w:t>
      </w:r>
      <w:proofErr w:type="gramStart"/>
      <w:r w:rsidRPr="004E6F41">
        <w:rPr>
          <w:rFonts w:ascii="Times New Roman" w:eastAsia="Batang" w:hAnsi="Times New Roman"/>
          <w:sz w:val="28"/>
          <w:szCs w:val="28"/>
        </w:rPr>
        <w:t>естественно-научного</w:t>
      </w:r>
      <w:proofErr w:type="gramEnd"/>
      <w:r w:rsidRPr="004E6F41">
        <w:rPr>
          <w:rFonts w:ascii="Times New Roman" w:eastAsia="Batang" w:hAnsi="Times New Roman"/>
          <w:sz w:val="28"/>
          <w:szCs w:val="28"/>
        </w:rPr>
        <w:t xml:space="preserve"> содержания  с  использованием  различных  источников,  ее  обработку и представление в разных формах;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владеть компетенциями: коммуникативной, рефлексивной, ценностно-ориентационной, </w:t>
      </w:r>
      <w:proofErr w:type="spellStart"/>
      <w:r w:rsidRPr="004E6F41">
        <w:rPr>
          <w:rFonts w:ascii="Times New Roman" w:eastAsia="Batang" w:hAnsi="Times New Roman"/>
          <w:sz w:val="28"/>
          <w:szCs w:val="28"/>
        </w:rPr>
        <w:t>смысло-поисковой</w:t>
      </w:r>
      <w:proofErr w:type="spellEnd"/>
      <w:r w:rsidRPr="004E6F41">
        <w:rPr>
          <w:rFonts w:ascii="Times New Roman" w:eastAsia="Batang" w:hAnsi="Times New Roman"/>
          <w:sz w:val="28"/>
          <w:szCs w:val="28"/>
        </w:rPr>
        <w:t>, а также компетенциями личностного саморазвития и профессионально-трудового выбора.</w:t>
      </w:r>
    </w:p>
    <w:p w:rsidR="004E6F41" w:rsidRDefault="004E6F41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591D96" w:rsidRDefault="00591D96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2604D" w:rsidRDefault="00B2604D" w:rsidP="00805C34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5D5B9A" w:rsidRPr="00F7109E" w:rsidRDefault="00E74C95" w:rsidP="00812ED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4C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Критерии оценивания:</w:t>
      </w:r>
    </w:p>
    <w:p w:rsidR="005B7848" w:rsidRPr="005B7848" w:rsidRDefault="005B7848" w:rsidP="005B7848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ответов учащихся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«5» ― ответ полный, самостоятельный правильный, изложен литературным языком в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ленной логической последовательности. Ученик 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основные понятия и умеет ими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оперировать при решении задач.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«4» ― ответ удовлетворяет вышеназванным требованиям,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неточности в изложении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фактов, определении понятий, объяснении взаимос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вязей, выводах и решении задач.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Неточности легко исправляются при ответе на дополнительные вопросы.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― ответ в основном верный, но допущены неточности: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обнаруживает понимание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учебного материала при недостаточной полноте усвоения понят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или непоследова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тельности изложения материала; затрудняется в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азе объектов на звездной карте,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решении качественных и количественных задач.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«2» ― ответ неправильный, показывает незнание 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понятий, непонимание изученных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закономерностей и взаимосвязей, неумение работат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с учебником, звездной картой,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решать задачи.</w:t>
      </w:r>
    </w:p>
    <w:p w:rsidR="005B78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«1» ― ответ, решение задачи или результат работы с картой отсутствуют.</w:t>
      </w:r>
    </w:p>
    <w:p w:rsidR="00BB22EC" w:rsidRDefault="00BB22EC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82" w:rsidRPr="00204182" w:rsidRDefault="00BB22EC" w:rsidP="005E42E3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оценивания тестового контроля: 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- от 10 до 20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выполненных заданий.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«2»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- от 21 до 30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выполненных заданий.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«3»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- 31 – 50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выполненных заданий.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«4»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E39">
        <w:rPr>
          <w:rFonts w:ascii="Times New Roman" w:eastAsia="Times New Roman" w:hAnsi="Times New Roman"/>
          <w:sz w:val="28"/>
          <w:szCs w:val="28"/>
          <w:lang w:eastAsia="ru-RU"/>
        </w:rPr>
        <w:t>– 51 – 85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 правильно выполненных зад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>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«5»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– от 8</w:t>
      </w:r>
      <w:r w:rsidR="00717E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100 % правильно выполненных заданий.</w:t>
      </w:r>
    </w:p>
    <w:p w:rsidR="00E51943" w:rsidRDefault="00E51943" w:rsidP="00E51943">
      <w:pPr>
        <w:spacing w:after="0" w:line="360" w:lineRule="auto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2E3" w:rsidRDefault="005E42E3" w:rsidP="00E51943">
      <w:pPr>
        <w:spacing w:after="0" w:line="360" w:lineRule="auto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48" w:rsidRDefault="005B7848" w:rsidP="00E51943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</w:t>
      </w:r>
      <w:r w:rsidR="00521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самостоятельных и </w:t>
      </w: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 работ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«5» 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>ставится за работу,  выполненную  полностью без ошибок  и недочётов.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«4»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работу</w:t>
      </w:r>
      <w:r w:rsidR="00F040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Оценка «3»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правильно выполнил не менее 2/3 всей работы или допустил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одной грубой ошибки и 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>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E51943" w:rsidRPr="005E42E3" w:rsidRDefault="005B7848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«2»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  <w:r w:rsidR="00233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E51943">
        <w:rPr>
          <w:rFonts w:ascii="Times New Roman" w:hAnsi="Times New Roman"/>
          <w:b/>
          <w:sz w:val="28"/>
          <w:szCs w:val="28"/>
          <w:lang w:eastAsia="ar-SA"/>
        </w:rPr>
        <w:t>Перечень ошибок: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Грубые ошибки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Незнание определений основных понятий, законов, правил, положений теории, формул, общепринятых символов.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Неумение выделять в ответе главное.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51943">
        <w:rPr>
          <w:rFonts w:ascii="Times New Roman" w:hAnsi="Times New Roman"/>
          <w:sz w:val="28"/>
          <w:szCs w:val="28"/>
          <w:lang w:eastAsia="ar-SA"/>
        </w:rPr>
        <w:t xml:space="preserve">Неумение применять знания для решения задач; неправильно сформулированные вопросы, задания или неверные объяснения хода их решения. </w:t>
      </w:r>
    </w:p>
    <w:p w:rsidR="00E51943" w:rsidRPr="005E42E3" w:rsidRDefault="00E51943" w:rsidP="005E42E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51943">
        <w:rPr>
          <w:rFonts w:ascii="Times New Roman" w:hAnsi="Times New Roman"/>
          <w:sz w:val="28"/>
          <w:szCs w:val="28"/>
          <w:lang w:eastAsia="ar-SA"/>
        </w:rPr>
        <w:t>Небрежное отношение  к оборудованию.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Негрубые ошибки</w:t>
      </w:r>
    </w:p>
    <w:p w:rsidR="00E51943" w:rsidRDefault="00E51943" w:rsidP="00E5194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Неточности формулировок, определений, законов, теорий, вызванных неполнотой ответа основных признаков определяемого понятия. </w:t>
      </w:r>
    </w:p>
    <w:p w:rsidR="00E51943" w:rsidRDefault="00E51943" w:rsidP="00E5194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Ошибки в условных обозначениях на принципиальных схемах, неточности чертежей.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Недочеты</w:t>
      </w:r>
    </w:p>
    <w:p w:rsidR="00E51943" w:rsidRDefault="00E51943" w:rsidP="00E5194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Небрежное выполнение записей, чертежей, схем.</w:t>
      </w:r>
    </w:p>
    <w:p w:rsidR="00E51943" w:rsidRDefault="00E51943" w:rsidP="00E5194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Орфографические и пунктуационные ошибки.</w:t>
      </w:r>
    </w:p>
    <w:p w:rsidR="000C6CD0" w:rsidRDefault="000C6CD0" w:rsidP="0023380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3380A" w:rsidRDefault="0023380A" w:rsidP="0023380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FB0B2F" w:rsidRPr="00155218" w:rsidRDefault="00FB0B2F" w:rsidP="00155218">
      <w:pPr>
        <w:spacing w:after="0" w:line="360" w:lineRule="auto"/>
        <w:ind w:left="720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F610D" w:rsidRDefault="00AF610D" w:rsidP="00AF610D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AF610D" w:rsidRDefault="00AF610D" w:rsidP="00AF610D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sectPr w:rsidR="00AF610D" w:rsidSect="00E92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22DB"/>
    <w:multiLevelType w:val="hybridMultilevel"/>
    <w:tmpl w:val="DA9C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720"/>
    <w:multiLevelType w:val="hybridMultilevel"/>
    <w:tmpl w:val="BBDC68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856B3"/>
    <w:multiLevelType w:val="hybridMultilevel"/>
    <w:tmpl w:val="0DB8A68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2B52"/>
    <w:multiLevelType w:val="hybridMultilevel"/>
    <w:tmpl w:val="5732A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0376"/>
    <w:multiLevelType w:val="hybridMultilevel"/>
    <w:tmpl w:val="E460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057036"/>
    <w:multiLevelType w:val="hybridMultilevel"/>
    <w:tmpl w:val="58E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36B15"/>
    <w:multiLevelType w:val="hybridMultilevel"/>
    <w:tmpl w:val="F50435EE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0416"/>
    <w:multiLevelType w:val="hybridMultilevel"/>
    <w:tmpl w:val="A43A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E242F"/>
    <w:multiLevelType w:val="hybridMultilevel"/>
    <w:tmpl w:val="CDDE6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447"/>
    <w:rsid w:val="00002094"/>
    <w:rsid w:val="00006369"/>
    <w:rsid w:val="00006E47"/>
    <w:rsid w:val="00011275"/>
    <w:rsid w:val="000113BE"/>
    <w:rsid w:val="00044FFE"/>
    <w:rsid w:val="00046542"/>
    <w:rsid w:val="00061497"/>
    <w:rsid w:val="00064BF6"/>
    <w:rsid w:val="00066B2D"/>
    <w:rsid w:val="000A6508"/>
    <w:rsid w:val="000C6CD0"/>
    <w:rsid w:val="000E199B"/>
    <w:rsid w:val="000F26A6"/>
    <w:rsid w:val="001035A1"/>
    <w:rsid w:val="001332D6"/>
    <w:rsid w:val="001415EF"/>
    <w:rsid w:val="00155218"/>
    <w:rsid w:val="001A58C3"/>
    <w:rsid w:val="00204182"/>
    <w:rsid w:val="00205338"/>
    <w:rsid w:val="0021358D"/>
    <w:rsid w:val="00217731"/>
    <w:rsid w:val="002264A4"/>
    <w:rsid w:val="00232699"/>
    <w:rsid w:val="0023380A"/>
    <w:rsid w:val="002372CC"/>
    <w:rsid w:val="0024022D"/>
    <w:rsid w:val="00241A84"/>
    <w:rsid w:val="002456C9"/>
    <w:rsid w:val="002547CD"/>
    <w:rsid w:val="00261538"/>
    <w:rsid w:val="00271EE0"/>
    <w:rsid w:val="002A11EE"/>
    <w:rsid w:val="002C15CD"/>
    <w:rsid w:val="002C2A1C"/>
    <w:rsid w:val="002D2232"/>
    <w:rsid w:val="002D3CEF"/>
    <w:rsid w:val="002D405E"/>
    <w:rsid w:val="002E2CC5"/>
    <w:rsid w:val="002E4DDA"/>
    <w:rsid w:val="002F1CA7"/>
    <w:rsid w:val="002F201C"/>
    <w:rsid w:val="00307063"/>
    <w:rsid w:val="00313548"/>
    <w:rsid w:val="00315296"/>
    <w:rsid w:val="00320D7C"/>
    <w:rsid w:val="003353B7"/>
    <w:rsid w:val="0036398E"/>
    <w:rsid w:val="0037697B"/>
    <w:rsid w:val="003912BB"/>
    <w:rsid w:val="0039411A"/>
    <w:rsid w:val="003B188F"/>
    <w:rsid w:val="003D1946"/>
    <w:rsid w:val="00420412"/>
    <w:rsid w:val="004333A8"/>
    <w:rsid w:val="004460C6"/>
    <w:rsid w:val="00463BF7"/>
    <w:rsid w:val="00482A85"/>
    <w:rsid w:val="00482F28"/>
    <w:rsid w:val="0048424C"/>
    <w:rsid w:val="00485447"/>
    <w:rsid w:val="00490851"/>
    <w:rsid w:val="004E6F41"/>
    <w:rsid w:val="00510876"/>
    <w:rsid w:val="005125E6"/>
    <w:rsid w:val="00514A5D"/>
    <w:rsid w:val="00515ED7"/>
    <w:rsid w:val="0051753D"/>
    <w:rsid w:val="00520C73"/>
    <w:rsid w:val="00521CCC"/>
    <w:rsid w:val="00523EED"/>
    <w:rsid w:val="00526D31"/>
    <w:rsid w:val="00533E47"/>
    <w:rsid w:val="00556BB9"/>
    <w:rsid w:val="00591D96"/>
    <w:rsid w:val="005A3768"/>
    <w:rsid w:val="005A6C09"/>
    <w:rsid w:val="005B6C83"/>
    <w:rsid w:val="005B7848"/>
    <w:rsid w:val="005D5B9A"/>
    <w:rsid w:val="005E42E3"/>
    <w:rsid w:val="005F7035"/>
    <w:rsid w:val="00605E29"/>
    <w:rsid w:val="006331AC"/>
    <w:rsid w:val="00633DFD"/>
    <w:rsid w:val="006362D6"/>
    <w:rsid w:val="00641782"/>
    <w:rsid w:val="00650F73"/>
    <w:rsid w:val="00681F8E"/>
    <w:rsid w:val="0069321A"/>
    <w:rsid w:val="006A4E97"/>
    <w:rsid w:val="006C31CC"/>
    <w:rsid w:val="006C7CB6"/>
    <w:rsid w:val="006D00DD"/>
    <w:rsid w:val="006F0FA4"/>
    <w:rsid w:val="006F1497"/>
    <w:rsid w:val="00717105"/>
    <w:rsid w:val="00717E39"/>
    <w:rsid w:val="007370E7"/>
    <w:rsid w:val="00764ACF"/>
    <w:rsid w:val="00767F48"/>
    <w:rsid w:val="0077024C"/>
    <w:rsid w:val="007B09BF"/>
    <w:rsid w:val="007C066C"/>
    <w:rsid w:val="007C0FE1"/>
    <w:rsid w:val="007D768D"/>
    <w:rsid w:val="007E42BA"/>
    <w:rsid w:val="007E6445"/>
    <w:rsid w:val="007F529B"/>
    <w:rsid w:val="00805C34"/>
    <w:rsid w:val="00812EDA"/>
    <w:rsid w:val="008142B5"/>
    <w:rsid w:val="00875E48"/>
    <w:rsid w:val="00897A48"/>
    <w:rsid w:val="008E1E82"/>
    <w:rsid w:val="008E5B48"/>
    <w:rsid w:val="008E7E94"/>
    <w:rsid w:val="008F54F1"/>
    <w:rsid w:val="00910C2B"/>
    <w:rsid w:val="00914749"/>
    <w:rsid w:val="00915077"/>
    <w:rsid w:val="0092283D"/>
    <w:rsid w:val="00930184"/>
    <w:rsid w:val="009439F6"/>
    <w:rsid w:val="00956CBA"/>
    <w:rsid w:val="00962A44"/>
    <w:rsid w:val="00962C73"/>
    <w:rsid w:val="00964258"/>
    <w:rsid w:val="00982599"/>
    <w:rsid w:val="009855DB"/>
    <w:rsid w:val="009A4CC8"/>
    <w:rsid w:val="009B66B5"/>
    <w:rsid w:val="009C19AD"/>
    <w:rsid w:val="009C2BFA"/>
    <w:rsid w:val="009C6DF6"/>
    <w:rsid w:val="009E6AFD"/>
    <w:rsid w:val="00A04CE8"/>
    <w:rsid w:val="00A12EB0"/>
    <w:rsid w:val="00A15A08"/>
    <w:rsid w:val="00A43471"/>
    <w:rsid w:val="00AA756C"/>
    <w:rsid w:val="00AD0A12"/>
    <w:rsid w:val="00AD1043"/>
    <w:rsid w:val="00AF4B0C"/>
    <w:rsid w:val="00AF610D"/>
    <w:rsid w:val="00B12B6D"/>
    <w:rsid w:val="00B16E1F"/>
    <w:rsid w:val="00B201F0"/>
    <w:rsid w:val="00B2604D"/>
    <w:rsid w:val="00B27D00"/>
    <w:rsid w:val="00B96040"/>
    <w:rsid w:val="00B968F4"/>
    <w:rsid w:val="00BA1F6D"/>
    <w:rsid w:val="00BA37BA"/>
    <w:rsid w:val="00BB22EC"/>
    <w:rsid w:val="00BB70DC"/>
    <w:rsid w:val="00BE034B"/>
    <w:rsid w:val="00BE21B8"/>
    <w:rsid w:val="00BF10E3"/>
    <w:rsid w:val="00C079D7"/>
    <w:rsid w:val="00C11D35"/>
    <w:rsid w:val="00C122E3"/>
    <w:rsid w:val="00C13753"/>
    <w:rsid w:val="00C13E53"/>
    <w:rsid w:val="00C40D28"/>
    <w:rsid w:val="00C50E60"/>
    <w:rsid w:val="00C5169B"/>
    <w:rsid w:val="00C51D9F"/>
    <w:rsid w:val="00C57B2C"/>
    <w:rsid w:val="00C875D3"/>
    <w:rsid w:val="00C90D83"/>
    <w:rsid w:val="00CC4F9C"/>
    <w:rsid w:val="00CE0D19"/>
    <w:rsid w:val="00CE28D5"/>
    <w:rsid w:val="00CE4CA6"/>
    <w:rsid w:val="00CF14E0"/>
    <w:rsid w:val="00CF2372"/>
    <w:rsid w:val="00CF3E48"/>
    <w:rsid w:val="00D117EE"/>
    <w:rsid w:val="00D56EF6"/>
    <w:rsid w:val="00D57B91"/>
    <w:rsid w:val="00D87F99"/>
    <w:rsid w:val="00D9145E"/>
    <w:rsid w:val="00DB364C"/>
    <w:rsid w:val="00DB62E4"/>
    <w:rsid w:val="00DC42C2"/>
    <w:rsid w:val="00DC46EB"/>
    <w:rsid w:val="00DC6086"/>
    <w:rsid w:val="00DD34D9"/>
    <w:rsid w:val="00DF4E1F"/>
    <w:rsid w:val="00E30746"/>
    <w:rsid w:val="00E43201"/>
    <w:rsid w:val="00E47680"/>
    <w:rsid w:val="00E50548"/>
    <w:rsid w:val="00E51943"/>
    <w:rsid w:val="00E74C95"/>
    <w:rsid w:val="00E839AF"/>
    <w:rsid w:val="00E83DF3"/>
    <w:rsid w:val="00E92A7F"/>
    <w:rsid w:val="00EC076B"/>
    <w:rsid w:val="00EC44F8"/>
    <w:rsid w:val="00EC59ED"/>
    <w:rsid w:val="00EC5DF3"/>
    <w:rsid w:val="00EF1FFC"/>
    <w:rsid w:val="00F02372"/>
    <w:rsid w:val="00F04048"/>
    <w:rsid w:val="00F06460"/>
    <w:rsid w:val="00F23AE9"/>
    <w:rsid w:val="00F3160C"/>
    <w:rsid w:val="00F36CB1"/>
    <w:rsid w:val="00F44CF4"/>
    <w:rsid w:val="00F56E05"/>
    <w:rsid w:val="00F7109E"/>
    <w:rsid w:val="00F84721"/>
    <w:rsid w:val="00F9212F"/>
    <w:rsid w:val="00FA73DA"/>
    <w:rsid w:val="00FB05DA"/>
    <w:rsid w:val="00FB0B2F"/>
    <w:rsid w:val="00FD35D0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A6"/>
    <w:pPr>
      <w:ind w:left="720"/>
      <w:contextualSpacing/>
    </w:pPr>
  </w:style>
  <w:style w:type="table" w:styleId="a4">
    <w:name w:val="Table Grid"/>
    <w:basedOn w:val="a1"/>
    <w:uiPriority w:val="59"/>
    <w:rsid w:val="00C5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2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92A7F"/>
    <w:pPr>
      <w:widowControl w:val="0"/>
      <w:autoSpaceDE w:val="0"/>
      <w:autoSpaceDN w:val="0"/>
      <w:spacing w:after="0" w:line="240" w:lineRule="auto"/>
      <w:ind w:left="378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92A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92A7F"/>
    <w:pPr>
      <w:widowControl w:val="0"/>
      <w:autoSpaceDE w:val="0"/>
      <w:autoSpaceDN w:val="0"/>
      <w:spacing w:after="0" w:line="240" w:lineRule="auto"/>
      <w:ind w:left="1794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2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A6"/>
    <w:pPr>
      <w:ind w:left="720"/>
      <w:contextualSpacing/>
    </w:pPr>
  </w:style>
  <w:style w:type="table" w:styleId="a4">
    <w:name w:val="Table Grid"/>
    <w:basedOn w:val="a1"/>
    <w:uiPriority w:val="59"/>
    <w:rsid w:val="00C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248</cp:revision>
  <cp:lastPrinted>2015-08-04T06:13:00Z</cp:lastPrinted>
  <dcterms:created xsi:type="dcterms:W3CDTF">2015-06-07T06:45:00Z</dcterms:created>
  <dcterms:modified xsi:type="dcterms:W3CDTF">2022-11-20T08:25:00Z</dcterms:modified>
</cp:coreProperties>
</file>